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color w:val="auto"/>
          <w:highlight w:val="none"/>
          <w:lang w:val="en-US" w:eastAsia="zh-Hans"/>
        </w:rPr>
      </w:pPr>
      <w:r>
        <w:rPr>
          <w:color w:val="auto"/>
          <w:highlight w:val="none"/>
        </w:rPr>
        <w:br w:type="textWrapping"/>
      </w:r>
    </w:p>
    <w:p>
      <w:pPr>
        <w:pStyle w:val="10"/>
        <w:rPr>
          <w:color w:val="auto"/>
          <w:highlight w:val="none"/>
        </w:rPr>
      </w:pPr>
    </w:p>
    <w:p>
      <w:pPr>
        <w:pStyle w:val="10"/>
        <w:rPr>
          <w:color w:val="auto"/>
          <w:highlight w:val="none"/>
        </w:rPr>
      </w:pPr>
    </w:p>
    <w:p>
      <w:pPr>
        <w:pStyle w:val="10"/>
        <w:jc w:val="center"/>
        <w:outlineLvl w:val="0"/>
        <w:rPr>
          <w:color w:val="auto"/>
          <w:sz w:val="28"/>
          <w:szCs w:val="28"/>
          <w:highlight w:val="none"/>
        </w:rPr>
      </w:pPr>
      <w:r>
        <w:rPr>
          <w:b/>
          <w:color w:val="auto"/>
          <w:sz w:val="96"/>
          <w:szCs w:val="28"/>
          <w:highlight w:val="none"/>
        </w:rPr>
        <w:t>福建省政府采购</w:t>
      </w:r>
    </w:p>
    <w:p>
      <w:pPr>
        <w:pStyle w:val="10"/>
        <w:jc w:val="center"/>
        <w:outlineLvl w:val="0"/>
        <w:rPr>
          <w:color w:val="auto"/>
          <w:sz w:val="28"/>
          <w:szCs w:val="28"/>
          <w:highlight w:val="none"/>
        </w:rPr>
      </w:pPr>
      <w:r>
        <w:rPr>
          <w:b/>
          <w:color w:val="auto"/>
          <w:sz w:val="96"/>
          <w:szCs w:val="28"/>
          <w:highlight w:val="none"/>
        </w:rPr>
        <w:t>单一来源采购文件</w:t>
      </w:r>
    </w:p>
    <w:p>
      <w:pPr>
        <w:pStyle w:val="10"/>
        <w:jc w:val="center"/>
        <w:outlineLvl w:val="0"/>
        <w:rPr>
          <w:color w:val="auto"/>
          <w:sz w:val="28"/>
          <w:szCs w:val="28"/>
          <w:highlight w:val="none"/>
        </w:rPr>
      </w:pPr>
      <w:r>
        <w:rPr>
          <w:b/>
          <w:color w:val="auto"/>
          <w:sz w:val="96"/>
          <w:szCs w:val="28"/>
          <w:highlight w:val="none"/>
        </w:rPr>
        <w:t>（服务类）</w:t>
      </w:r>
    </w:p>
    <w:p>
      <w:pPr>
        <w:pStyle w:val="10"/>
        <w:jc w:val="center"/>
        <w:outlineLvl w:val="2"/>
        <w:rPr>
          <w:b/>
          <w:color w:val="auto"/>
          <w:sz w:val="32"/>
          <w:szCs w:val="32"/>
          <w:highlight w:val="none"/>
        </w:rPr>
      </w:pPr>
    </w:p>
    <w:p>
      <w:pPr>
        <w:pStyle w:val="10"/>
        <w:jc w:val="center"/>
        <w:outlineLvl w:val="2"/>
        <w:rPr>
          <w:b/>
          <w:color w:val="auto"/>
          <w:sz w:val="32"/>
          <w:szCs w:val="32"/>
          <w:highlight w:val="none"/>
        </w:rPr>
      </w:pPr>
    </w:p>
    <w:p>
      <w:pPr>
        <w:pStyle w:val="10"/>
        <w:jc w:val="center"/>
        <w:outlineLvl w:val="2"/>
        <w:rPr>
          <w:b/>
          <w:color w:val="auto"/>
          <w:sz w:val="32"/>
          <w:szCs w:val="32"/>
          <w:highlight w:val="none"/>
        </w:rPr>
      </w:pPr>
    </w:p>
    <w:p>
      <w:pPr>
        <w:pStyle w:val="10"/>
        <w:jc w:val="center"/>
        <w:outlineLvl w:val="2"/>
        <w:rPr>
          <w:color w:val="auto"/>
          <w:sz w:val="32"/>
          <w:szCs w:val="32"/>
          <w:highlight w:val="none"/>
        </w:rPr>
      </w:pPr>
      <w:r>
        <w:rPr>
          <w:b/>
          <w:color w:val="auto"/>
          <w:sz w:val="32"/>
          <w:szCs w:val="32"/>
          <w:highlight w:val="none"/>
        </w:rPr>
        <w:t>项目名称：福建省公安厅出入境管理局制证中心出入境证件寄递服务采购项目</w:t>
      </w:r>
    </w:p>
    <w:p>
      <w:pPr>
        <w:pStyle w:val="10"/>
        <w:jc w:val="center"/>
        <w:outlineLvl w:val="2"/>
        <w:rPr>
          <w:color w:val="auto"/>
          <w:sz w:val="32"/>
          <w:szCs w:val="32"/>
          <w:highlight w:val="none"/>
        </w:rPr>
      </w:pPr>
      <w:r>
        <w:rPr>
          <w:b/>
          <w:color w:val="auto"/>
          <w:sz w:val="32"/>
          <w:szCs w:val="32"/>
          <w:highlight w:val="none"/>
        </w:rPr>
        <w:t>备案编号：CGXM-2023-350001-06412[2023]06125</w:t>
      </w:r>
    </w:p>
    <w:p>
      <w:pPr>
        <w:pStyle w:val="10"/>
        <w:jc w:val="center"/>
        <w:outlineLvl w:val="2"/>
        <w:rPr>
          <w:color w:val="auto"/>
          <w:sz w:val="32"/>
          <w:szCs w:val="32"/>
          <w:highlight w:val="none"/>
        </w:rPr>
      </w:pPr>
      <w:r>
        <w:rPr>
          <w:b/>
          <w:color w:val="auto"/>
          <w:sz w:val="32"/>
          <w:szCs w:val="32"/>
          <w:highlight w:val="none"/>
        </w:rPr>
        <w:t>项目编号：[350001]HMGC[DY]2023001</w:t>
      </w:r>
    </w:p>
    <w:p>
      <w:pPr>
        <w:pStyle w:val="10"/>
        <w:jc w:val="center"/>
        <w:outlineLvl w:val="2"/>
        <w:rPr>
          <w:b/>
          <w:color w:val="auto"/>
          <w:sz w:val="32"/>
          <w:szCs w:val="32"/>
          <w:highlight w:val="none"/>
        </w:rPr>
      </w:pPr>
    </w:p>
    <w:p>
      <w:pPr>
        <w:pStyle w:val="10"/>
        <w:jc w:val="center"/>
        <w:outlineLvl w:val="2"/>
        <w:rPr>
          <w:b/>
          <w:color w:val="auto"/>
          <w:sz w:val="32"/>
          <w:szCs w:val="32"/>
          <w:highlight w:val="none"/>
        </w:rPr>
      </w:pPr>
    </w:p>
    <w:p>
      <w:pPr>
        <w:pStyle w:val="10"/>
        <w:jc w:val="center"/>
        <w:outlineLvl w:val="2"/>
        <w:rPr>
          <w:b/>
          <w:color w:val="auto"/>
          <w:sz w:val="32"/>
          <w:szCs w:val="32"/>
          <w:highlight w:val="none"/>
        </w:rPr>
      </w:pPr>
    </w:p>
    <w:p>
      <w:pPr>
        <w:pStyle w:val="10"/>
        <w:jc w:val="center"/>
        <w:outlineLvl w:val="2"/>
        <w:rPr>
          <w:b/>
          <w:color w:val="auto"/>
          <w:sz w:val="32"/>
          <w:szCs w:val="32"/>
          <w:highlight w:val="none"/>
        </w:rPr>
      </w:pPr>
    </w:p>
    <w:p>
      <w:pPr>
        <w:pStyle w:val="10"/>
        <w:jc w:val="center"/>
        <w:outlineLvl w:val="2"/>
        <w:rPr>
          <w:color w:val="auto"/>
          <w:sz w:val="32"/>
          <w:szCs w:val="32"/>
          <w:highlight w:val="none"/>
        </w:rPr>
      </w:pPr>
      <w:r>
        <w:rPr>
          <w:b/>
          <w:color w:val="auto"/>
          <w:sz w:val="32"/>
          <w:szCs w:val="32"/>
          <w:highlight w:val="none"/>
        </w:rPr>
        <w:t>采购人：福建省公安厅出入境管理局制证中心</w:t>
      </w:r>
    </w:p>
    <w:p>
      <w:pPr>
        <w:pStyle w:val="10"/>
        <w:jc w:val="center"/>
        <w:outlineLvl w:val="2"/>
        <w:rPr>
          <w:color w:val="auto"/>
          <w:sz w:val="32"/>
          <w:szCs w:val="32"/>
          <w:highlight w:val="none"/>
        </w:rPr>
      </w:pPr>
      <w:r>
        <w:rPr>
          <w:b/>
          <w:color w:val="auto"/>
          <w:sz w:val="32"/>
          <w:szCs w:val="32"/>
          <w:highlight w:val="none"/>
        </w:rPr>
        <w:t>代理机构：福建环闽工程造价咨询有限公司</w:t>
      </w:r>
    </w:p>
    <w:p>
      <w:pPr>
        <w:pStyle w:val="10"/>
        <w:jc w:val="center"/>
        <w:outlineLvl w:val="2"/>
        <w:rPr>
          <w:color w:val="auto"/>
          <w:sz w:val="32"/>
          <w:szCs w:val="32"/>
          <w:highlight w:val="none"/>
        </w:rPr>
      </w:pPr>
      <w:r>
        <w:rPr>
          <w:b/>
          <w:color w:val="auto"/>
          <w:sz w:val="32"/>
          <w:szCs w:val="32"/>
          <w:highlight w:val="none"/>
        </w:rPr>
        <w:t>编制时间：2023年07月</w:t>
      </w:r>
    </w:p>
    <w:p>
      <w:pPr>
        <w:pStyle w:val="10"/>
        <w:jc w:val="center"/>
        <w:outlineLvl w:val="1"/>
        <w:rPr>
          <w:color w:val="auto"/>
          <w:highlight w:val="none"/>
        </w:rPr>
      </w:pPr>
      <w:r>
        <w:rPr>
          <w:b/>
          <w:color w:val="auto"/>
          <w:sz w:val="36"/>
          <w:highlight w:val="none"/>
        </w:rPr>
        <w:t>第一章  协商邀请</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建环闽工程造价咨询有限公司采用单一来源采购方式组织福建省公安厅出入境管理局制证中心出入境证件寄递服务采购项目政府采购项目（以下简称：“本项目或者采购项目”）的采购活动，特邀请下列供应商参加本项目特定采购包的协商。现将本项目有关事项告知如下：</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1、项目编号：[350001]HMGC[DY]2023001</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2、项目名称：福建省公安厅出入境管理局制证中心出入境证件寄递服务采购项目</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3、采购内容及要求：详见采购标的一览表及采购文件第四章。</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4、邀请参加本项目协商的供应商名单如下：</w:t>
      </w:r>
    </w:p>
    <w:tbl>
      <w:tblPr>
        <w:tblStyle w:val="8"/>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1"/>
        <w:gridCol w:w="3563"/>
        <w:gridCol w:w="36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6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3563"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3683"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6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63"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91350000337544089W</w:t>
            </w:r>
          </w:p>
        </w:tc>
        <w:tc>
          <w:tcPr>
            <w:tcW w:w="3683"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中国邮政速递物流股份有限公司福建省分公司</w:t>
            </w:r>
          </w:p>
        </w:tc>
      </w:tr>
    </w:tbl>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5、供应商的资格要求</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5.1、法定条件：具备《中华人民共和国政府采购法》第二十二条第一款规定的条件。</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5.2、特定条件：</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74"/>
        <w:gridCol w:w="66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7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632"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7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其他资质要求</w:t>
            </w:r>
          </w:p>
        </w:tc>
        <w:tc>
          <w:tcPr>
            <w:tcW w:w="6632"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具备《中华人民共和国邮政法》规定的寄递国家机关公文业务资质，在省内各市（区、县）设立自建自营服务网点，公司运营人员、车辆及硬件设施需满足投递时限、安全性等要求。（提供相关证明材料）</w:t>
            </w:r>
          </w:p>
        </w:tc>
      </w:tr>
    </w:tbl>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5.3、列入失信被执行人、重大税收违法案件当事人名单、政府采购严重违法失信行为记录名单及其他不符合《中华人民共和国政府采购法》第二十二条规定条件的供应商，不得参加协商，否则响应文件无效。</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5.4、本项目不接受联合体参加，不允许成交供应商进行分包、转包。</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6、采购文件的获取：由被邀请供应商直接从福建省政府采购网上公开信息系统进行单一来源采购文件的获取。</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7、提交响应文件截止时间及提交响应文件地点：</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详见协商公告或更正公告（若有），若不一致，以更正公告（若有）为准；</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8、协商时间及协商地点：</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详见协商公告或更正公告（若有），若不一致，以更正公告（若有）为准；</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9、以上如有变更，最后发布的更正公告为准，请供应商关注。</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10、联系方式</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采购人：福建省公安厅出入境管理局制证中心</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地址：福州市鼓楼区铜盘路89号</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邮编：350003</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联系人：谢羡凰</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联系电话：87093479</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代理机构：福建环闽工程造价咨询有限公司</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地址：福州市鼓楼区铜盘路466-3大自然文化创意园6号楼4层</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邮编：350003</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联系人：黄辅豪</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联系电话：18905909820</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协商保证金账户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开户名称：福建环闽工程造价咨询有限公司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开户银行：由供应商在福建省政府采购网上获取单一来源采购文件后根据系统的提示，自行选择要缴交的保证金托管银行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银行账号：福建省政府采购网根据供应商选择的保证金托管银行，自动生成供应商所投采购包的缴交银行账号。若投多个采购包将生成多个对应缴交账号。请分别根据所投采购包的保证金要求，进行保证金缴交。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1、请供应商务必认真核对账户信息后，将相应款项分别汇入对应指定账户，并自行承担因款项汇错而产生的一切后果。</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2、请供应商在转账或者电汇的凭证上务必按照以下格式注明，以便核对：“（项目编号：***、采购包：***）的协商保证金”；</w:t>
            </w:r>
          </w:p>
        </w:tc>
      </w:tr>
    </w:tbl>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b/>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1,200,000.00</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1,200,000.00</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12,000.00</w:t>
      </w:r>
    </w:p>
    <w:tbl>
      <w:tblPr>
        <w:tblStyle w:val="8"/>
        <w:tblW w:w="85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1"/>
        <w:gridCol w:w="1634"/>
        <w:gridCol w:w="1416"/>
        <w:gridCol w:w="1656"/>
        <w:gridCol w:w="936"/>
        <w:gridCol w:w="909"/>
        <w:gridCol w:w="14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416"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56"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936"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455"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出入境证件寄递服务</w:t>
            </w:r>
          </w:p>
        </w:tc>
        <w:tc>
          <w:tcPr>
            <w:tcW w:w="1416"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300,000.00</w:t>
            </w:r>
          </w:p>
        </w:tc>
        <w:tc>
          <w:tcPr>
            <w:tcW w:w="1656"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1,200,000.00</w:t>
            </w:r>
          </w:p>
        </w:tc>
        <w:tc>
          <w:tcPr>
            <w:tcW w:w="936"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本（张）</w:t>
            </w:r>
          </w:p>
        </w:tc>
        <w:tc>
          <w:tcPr>
            <w:tcW w:w="909"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邮政业</w:t>
            </w:r>
          </w:p>
        </w:tc>
        <w:tc>
          <w:tcPr>
            <w:tcW w:w="1455"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10"/>
        <w:jc w:val="both"/>
        <w:rPr>
          <w:color w:val="auto"/>
          <w:highlight w:val="none"/>
        </w:rPr>
      </w:pPr>
    </w:p>
    <w:p>
      <w:pPr>
        <w:pStyle w:val="10"/>
        <w:jc w:val="both"/>
        <w:rPr>
          <w:color w:val="auto"/>
          <w:highlight w:val="none"/>
        </w:rPr>
      </w:pPr>
      <w:r>
        <w:rPr>
          <w:b/>
          <w:color w:val="auto"/>
          <w:highlight w:val="none"/>
        </w:rPr>
        <w:t xml:space="preserve"> </w:t>
      </w:r>
    </w:p>
    <w:p>
      <w:pPr>
        <w:rPr>
          <w:b/>
          <w:color w:val="auto"/>
          <w:sz w:val="36"/>
          <w:highlight w:val="none"/>
        </w:rPr>
      </w:pPr>
      <w:r>
        <w:rPr>
          <w:b/>
          <w:color w:val="auto"/>
          <w:sz w:val="36"/>
          <w:highlight w:val="none"/>
        </w:rPr>
        <w:br w:type="page"/>
      </w:r>
    </w:p>
    <w:p>
      <w:pPr>
        <w:pStyle w:val="10"/>
        <w:jc w:val="center"/>
        <w:outlineLvl w:val="1"/>
        <w:rPr>
          <w:color w:val="auto"/>
          <w:highlight w:val="none"/>
        </w:rPr>
      </w:pPr>
      <w:r>
        <w:rPr>
          <w:b/>
          <w:color w:val="auto"/>
          <w:sz w:val="36"/>
          <w:highlight w:val="none"/>
        </w:rPr>
        <w:t>第二章  协商须知前附表</w:t>
      </w:r>
    </w:p>
    <w:p>
      <w:pPr>
        <w:pStyle w:val="10"/>
        <w:keepNext w:val="0"/>
        <w:keepLines w:val="0"/>
        <w:pageBreakBefore w:val="0"/>
        <w:kinsoku/>
        <w:wordWrap/>
        <w:overflowPunct/>
        <w:topLinePunct w:val="0"/>
        <w:autoSpaceDE/>
        <w:autoSpaceDN/>
        <w:bidi w:val="0"/>
        <w:adjustRightInd/>
        <w:snapToGrid/>
        <w:spacing w:line="500" w:lineRule="exact"/>
        <w:ind w:firstLine="480"/>
        <w:jc w:val="center"/>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一、协商须知前附表1</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本须知前附表的项号与采购文件内容如有矛盾，应以本须知前附表为准。</w:t>
      </w:r>
    </w:p>
    <w:tbl>
      <w:tblPr>
        <w:tblStyle w:val="8"/>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8"/>
        <w:gridCol w:w="1425"/>
        <w:gridCol w:w="63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采购文件（第三章）</w:t>
            </w:r>
          </w:p>
        </w:tc>
        <w:tc>
          <w:tcPr>
            <w:tcW w:w="6359"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编 列 内 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2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p>
        </w:tc>
        <w:tc>
          <w:tcPr>
            <w:tcW w:w="6359"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项目编号：[350001]HMGC[DY]2023001</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项目名称：福建省公安厅出入境管理局制证中心出入境证件寄递服务采购项目</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采购人名称：福建省公安厅出入境管理局制证中心</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项目内容：详见采购标的一览表及采购文件第四章。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6359"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资格要求：</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 详见第一章《协商邀请》；</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 在专家论证阶段是否已审核过供应商资格：否</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注：在专家论证阶段已审核过供应商资格的，在协商阶段协商小组无须重复审查；但供应商自身资格条件出现变化的须作出说明，并向协商小组补充提供相关材料，由协商小组重新进行审查。</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w:t>
            </w:r>
          </w:p>
          <w:tbl>
            <w:tblPr>
              <w:tblStyle w:val="8"/>
              <w:tblW w:w="613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53"/>
              <w:gridCol w:w="1240"/>
              <w:gridCol w:w="4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24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资格审查要求概况</w:t>
                  </w:r>
                </w:p>
              </w:tc>
              <w:tc>
                <w:tcPr>
                  <w:tcW w:w="4344"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24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协商响应申明函</w:t>
                  </w:r>
                </w:p>
              </w:tc>
              <w:tc>
                <w:tcPr>
                  <w:tcW w:w="4344" w:type="dxa"/>
                  <w:vAlign w:val="center"/>
                </w:tcPr>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24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单位负责人授权书</w:t>
                  </w:r>
                </w:p>
              </w:tc>
              <w:tc>
                <w:tcPr>
                  <w:tcW w:w="4344" w:type="dxa"/>
                  <w:vAlign w:val="center"/>
                </w:tcPr>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24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营业执照等证明文件</w:t>
                  </w:r>
                </w:p>
              </w:tc>
              <w:tc>
                <w:tcPr>
                  <w:tcW w:w="4344" w:type="dxa"/>
                  <w:vAlign w:val="center"/>
                </w:tcPr>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24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提供财务状况报告（财务报告、或资信证明）</w:t>
                  </w:r>
                </w:p>
              </w:tc>
              <w:tc>
                <w:tcPr>
                  <w:tcW w:w="4344" w:type="dxa"/>
                  <w:vAlign w:val="center"/>
                </w:tcPr>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24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依法缴纳税收的证明材料</w:t>
                  </w:r>
                </w:p>
              </w:tc>
              <w:tc>
                <w:tcPr>
                  <w:tcW w:w="4344" w:type="dxa"/>
                  <w:vAlign w:val="center"/>
                </w:tcPr>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24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依法缴纳社会保障资金的证明材料</w:t>
                  </w:r>
                </w:p>
              </w:tc>
              <w:tc>
                <w:tcPr>
                  <w:tcW w:w="4344" w:type="dxa"/>
                  <w:vAlign w:val="center"/>
                </w:tcPr>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24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具备履行合同所必需设备和专业技术能力的声明函(若有)</w:t>
                  </w:r>
                </w:p>
              </w:tc>
              <w:tc>
                <w:tcPr>
                  <w:tcW w:w="4344" w:type="dxa"/>
                  <w:vAlign w:val="center"/>
                </w:tcPr>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24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参加采购活动前三年内在经营活动中没有重大违法记录的声明</w:t>
                  </w:r>
                </w:p>
              </w:tc>
              <w:tc>
                <w:tcPr>
                  <w:tcW w:w="4344" w:type="dxa"/>
                  <w:vAlign w:val="center"/>
                </w:tcPr>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24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信用信息查询结果</w:t>
                  </w:r>
                </w:p>
              </w:tc>
              <w:tc>
                <w:tcPr>
                  <w:tcW w:w="4344" w:type="dxa"/>
                  <w:vAlign w:val="center"/>
                </w:tcPr>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24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中小企业声明函（以资格条件落实中小企业扶持政策时适用 ）</w:t>
                  </w:r>
                </w:p>
              </w:tc>
              <w:tc>
                <w:tcPr>
                  <w:tcW w:w="4344" w:type="dxa"/>
                  <w:vAlign w:val="center"/>
                </w:tcPr>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124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联合体协议（若有）</w:t>
                  </w:r>
                </w:p>
              </w:tc>
              <w:tc>
                <w:tcPr>
                  <w:tcW w:w="4344" w:type="dxa"/>
                  <w:vAlign w:val="center"/>
                </w:tcPr>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①采购文件接受联合体报价且供应商为联合体的，供应商应提供本协议；否则无须提供。②本协议由委托代理人签字或盖章的，应按照采购文件第六章载明的格式提供“单位负责人授权书”。</w:t>
                  </w:r>
                </w:p>
              </w:tc>
            </w:tr>
          </w:tbl>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425" w:type="dxa"/>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6.4</w:t>
            </w:r>
          </w:p>
        </w:tc>
        <w:tc>
          <w:tcPr>
            <w:tcW w:w="6359"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响应文件份数：</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正本0份、副本0份，电子文本（使用PDF格式）1 份。</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响应文件的编制要求详见本须知第6.5条“响应文件的格式”；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425" w:type="dxa"/>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6.6</w:t>
            </w:r>
          </w:p>
        </w:tc>
        <w:tc>
          <w:tcPr>
            <w:tcW w:w="6359"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最高限价：本次采购项目最高限价详见《采购标的一览表》。供应商报价超出最高限价者，按无效报价处理。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425" w:type="dxa"/>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6.7</w:t>
            </w:r>
          </w:p>
        </w:tc>
        <w:tc>
          <w:tcPr>
            <w:tcW w:w="6359"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响应有效期：提交响应文件截止时间结束后90日历日。</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有效期不足将导致其响应文件被拒绝。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425" w:type="dxa"/>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11.1</w:t>
            </w:r>
          </w:p>
        </w:tc>
        <w:tc>
          <w:tcPr>
            <w:tcW w:w="6359"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协商标准和方法：在保证本项目质量的前提下，与供应商商定合理的成交价格。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425" w:type="dxa"/>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12.1</w:t>
            </w:r>
          </w:p>
        </w:tc>
        <w:tc>
          <w:tcPr>
            <w:tcW w:w="6359"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履约保证金：</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425"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p>
        </w:tc>
        <w:tc>
          <w:tcPr>
            <w:tcW w:w="6359"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监督管理部门：福建省财政厅政府采购监督管理办公室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425" w:type="dxa"/>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16.3</w:t>
            </w:r>
          </w:p>
        </w:tc>
        <w:tc>
          <w:tcPr>
            <w:tcW w:w="6359"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425"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p>
        </w:tc>
        <w:tc>
          <w:tcPr>
            <w:tcW w:w="6359"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财政部和福建省财政厅指定的政府采购信息发布媒体（以下简称：“指定媒体”）：</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（1）中国政府采购网，网址www.ccgp.gov.cn。</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（2）中国政府采购网福建分网（福建省政府采购网），网址zfcg.czt.fujian.gov.cn。</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※上述指定媒体的有关信息若不一致，应以中国政府采购网福建分网（福建省政府采购网）发布的为准。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1425"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p>
        </w:tc>
        <w:tc>
          <w:tcPr>
            <w:tcW w:w="6359"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采购代理服务费：</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本项目收取代理服务费</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代理服务费用收取对象：中标/成交供应商</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代理服务费收费标准：本项目代理服务费按照5000元包干计取，成交供应商须在领取成交通知书前一次性向招标代理机构缴交代理服务费。招标代理服务费缴交银行帐号 开户名：福建环闽工程造价咨询有限公司 开户行：中国建设银行股份有限公司福州城东支行 帐号：3500 1610 0070 5252 7984。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p>
        </w:tc>
        <w:tc>
          <w:tcPr>
            <w:tcW w:w="1425"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p>
        </w:tc>
        <w:tc>
          <w:tcPr>
            <w:tcW w:w="6359"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其他事项：</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无。</w:t>
            </w:r>
          </w:p>
        </w:tc>
      </w:tr>
    </w:tbl>
    <w:p>
      <w:pPr>
        <w:pStyle w:val="10"/>
        <w:keepNext w:val="0"/>
        <w:keepLines w:val="0"/>
        <w:pageBreakBefore w:val="0"/>
        <w:kinsoku/>
        <w:wordWrap/>
        <w:overflowPunct/>
        <w:topLinePunct w:val="0"/>
        <w:autoSpaceDE/>
        <w:autoSpaceDN/>
        <w:bidi w:val="0"/>
        <w:adjustRightInd/>
        <w:snapToGrid/>
        <w:spacing w:line="500" w:lineRule="exact"/>
        <w:ind w:firstLine="480"/>
        <w:jc w:val="center"/>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二、协商须知前附表2</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0"/>
        <w:gridCol w:w="74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关于电子采购活动的专门规定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7456"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7456"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（1）电子采购活动的专门规定适用于本项目。。</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（2）将采购文件</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无的内容修正为下列内容：</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无后适用本项目的电子采购活动。</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（3）将下列内容增列为采购文件的组成部分（以下简称：“增列内容”）适用本项目的电子采购活动，若增列内容与采购文件其他章节内容不一致，应以增列内容为准：</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①电子采购活动的具体操作流程以福建省政府采购网上公开信息系统设定的为准。</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②关于响应文件：</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a.供应商应按照福建省政府采购网上公开信息系统设定的评审节点编制电子响应文件，否则协商小组有权按照不利于供应商的内容进行认定。</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供应商应在协商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c.若出现福建省政府采购网上公开信息系统设定的意外情形（如：系统故障等），经本项目监督管理部门同意使用纸质响应文件的，应以纸质响应文件为准。</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③关于证明材料或资料：</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采购文件要求原件的，供应商在响应文件中可提供复印件（含扫描件），但同时应准备好原件备查（未能在规定时间内提供原件核查的，将按不利于供应商进行评审）；响应文件要求复印件的，供应商在响应文件中提供原件、复印件（含扫描件）皆可；采购文件对原件、复印件未作要求的，供应商在响应文件中提供原件、复印件（含扫描件）皆可。</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b.除本增列内容第③点第c项规定情形外，若供应商提供注明“复印件无效”的证明材料或资料，其响应文件正本中应提供原件（协商小组将核对纸质响应文件正本，未提供原件的证明材料或资料将被视为无效）。</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④关于“全称”、“供应商代表签字”及“加盖单位公章”：</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a.在电子响应文件中，涉及“全称”和“供应商代表签字”的内容可使用打字录入方式完成。</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b.在电子响应文件中，涉及“加盖单位公章”的内容应使用供应商的CA证书完成。</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c.在电子响应文件中，若供应商按照本增列内容第④点第b项规定加盖其单位公章，则出现无全称、或供应商代表未签字等情形，不视为文件无效。</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⑤关于供应商的CA证书：</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a.参加协商活动的供应商代表务必携带供应商的CA证书。供应商的CA证书应能正常、有效使用，否则产生不利后果由供应商承担责任。</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b.供应商的CA证书可采用信封（包括但不限于：信封、档案袋、文件袋等）作为外包装进行单独包装。外包装密封、不密封皆可。</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c.供应商的CA证书或外包装应标记“项目名称、招标编号、供应商的全称”等内容，以方便识别、使用。</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d.供应商的CA证书应能正常、有效使用，否则产生不利后果由供应商承担责任。</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⑥其他：</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无</w:t>
            </w:r>
          </w:p>
        </w:tc>
      </w:tr>
    </w:tbl>
    <w:p>
      <w:pPr>
        <w:pStyle w:val="10"/>
        <w:jc w:val="both"/>
        <w:rPr>
          <w:color w:val="auto"/>
          <w:highlight w:val="none"/>
        </w:rPr>
      </w:pPr>
    </w:p>
    <w:p>
      <w:pPr>
        <w:pStyle w:val="10"/>
        <w:jc w:val="both"/>
        <w:rPr>
          <w:color w:val="auto"/>
          <w:highlight w:val="none"/>
        </w:rPr>
      </w:pPr>
      <w:r>
        <w:rPr>
          <w:b/>
          <w:color w:val="auto"/>
          <w:highlight w:val="none"/>
        </w:rPr>
        <w:t xml:space="preserve"> </w:t>
      </w:r>
    </w:p>
    <w:p>
      <w:pPr>
        <w:rPr>
          <w:b/>
          <w:color w:val="auto"/>
          <w:sz w:val="36"/>
          <w:highlight w:val="none"/>
        </w:rPr>
      </w:pPr>
      <w:r>
        <w:rPr>
          <w:b/>
          <w:color w:val="auto"/>
          <w:sz w:val="36"/>
          <w:highlight w:val="none"/>
        </w:rPr>
        <w:br w:type="page"/>
      </w:r>
    </w:p>
    <w:p>
      <w:pPr>
        <w:pStyle w:val="10"/>
        <w:jc w:val="center"/>
        <w:outlineLvl w:val="1"/>
        <w:rPr>
          <w:color w:val="auto"/>
          <w:highlight w:val="none"/>
        </w:rPr>
      </w:pPr>
      <w:r>
        <w:rPr>
          <w:b/>
          <w:color w:val="auto"/>
          <w:sz w:val="36"/>
          <w:highlight w:val="none"/>
        </w:rPr>
        <w:t>第三章  协商须知正文</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一、总则</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1、适用范围</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1.1适用于采购文件载明项目的采购活动（以下简称：“本次采购活动”）。</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2、定义</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2.1“采购标的”指采购文件载明的需要采购的货物、服务或工程。</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2.2“采购方”指组织采购标的采购活动的采购人（自行采购的）或采购代理机构（代理采购的）。</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2.3“供应商”指采购文件第一章第4条被邀请参加本项目特定采购包协商的供应商。</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2.4“单位负责人”指单位法定代表人（供应商为法人的）或法律、法规规定代表单位行使职权的主要负责人（供应商为其他组织的）。</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2.5“供应商代表”指供应商（供应商为法人或其他组织的）的单位负责人或由其授权的委托代理人，即单位负责人授权书中载明的接受授权方。</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二、供应商</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3、合格供应商</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3.1一般规定</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（1）供应商除了应遵守政府采购法及实施条例、政府采购非招标采购方式管理办法及财政部、福建省财政厅有关政府采购文件的规定外，还应遵守有关法律、法规和规章的强制性规定。</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（2）供应商的资格要求：详见采购文件第一章《协商邀请》。</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4、参与协商的费用</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4.1 除采购文件另有规定外，无论协商的结果如何，供应商应自行承担其参加本项目协商所涉及的一切费用。</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三、采购文件</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5、采购文件的组成</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5.1采购文件用以阐明所需项目协商程序和合同主要条款，由下列部分及在采购过程中发出的澄清或者修改文件组成：</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第一章 协商邀请</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第二章 协商须知前附表</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第三章 协商须知正文</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第四章 协商内容及要求</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第五章 政府采购合同</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第六章 响应文件格式</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 采购文件的澄清或者修改</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5.2.1采购方对已发出的采购文件进行必要澄清或者修改的，将以更正公告通知供应商。澄清或者修改文件作为采购文件的组成部分。</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四、响应文件的编写</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6、响应文件</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6.1响应文件的编制</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（1）供应商应仔细阅读采购文件的所有内容，按照采购文件的要求编制响应文件。</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（2）响应文件应按照本章第6.2条规定编制其组成部分。</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（3）响应文件应满足采购文件提出的实质性要求和条件，并保证其所提交的全部资料是不可割离且真实、有效、准确、完整和不具有任何误导性的，否则造成不利后果由供应商承担责任。</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6.2 响应文件的组成：详见采购文件第六章《响应文件格式》。</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6.3响应文件的语言</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（1）除采购文件另有规定外，响应文件应使用中文文本，若有不同文本，以中文文本为准。</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6.4响应文件的份数：详见采购文件第二章《协商须知前附表》</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6.5响应文件的格式</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（1）除采购文件另有规定外，响应文件应使用采购文件第六章规定的格式。</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（2）除采购文件另有规定外，响应文件的正本和全部副本均应使用不能擦去的墨料或墨水打印、书写或复印，其中副本可用正本的完整复印件，并与正本保持一致（若不一致，以正本为准）。</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（3）除采购文件另有规定外，响应文件应使用我国法定计量单位，未列明时默认为我国法定计量单位。</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（4）响应文件应由供应商代表签字并加盖供应商的单位公章。若供应商代表为单位负责人授权的委托代理人，应提供“单位负责人授权书”。</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（5）响应文件应没有涂改或行间插字，除非这些改动是根据采购方的指示进行的，或是为改正响应人造成的应修改的错误而进行的。若有前述改动，应按照下列规定之一对改动处进行处理：</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①供应商代表签字确认；</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②加盖供应商的单位公章或校正章。</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6.6供应商报价</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（1）预算价作为最高限价。供应商报价超出最高限价者，按无效报价处理。</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（2）除采购文件另有规定外，响应文件应使用人民币作为计量货币。</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（3）除采购文件另有规定外，响应文件不能出现任何选择性的报价，即每一个采购包和品目号的采购标的都只能有一个报价。任何选择性的报价将导致响应文件无效。</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（4）供应商报价仅作为协商的参考，不得未经协商直接确定为成交价格。最后的成交价格应以协商后确定的价格为准。</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6.7响应有效期</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（1）响应文件从采购文件第一章所规定的提交响应文件截止时间之后开始生效，在协商须知前附表第5项所规定的期限内保持有效。</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（1）采购文件载明的响应有效期：详见采购文件第二章《协商须知前附表》。</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（2）响应文件承诺的响应有效期不得少于采购文件载明的响应有效期，否则响应文件无效。</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6.8 协商保证金：协商须知前附表若有要求提交协商保证金的，则按照下列条款执行</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（1）协商保证金作为供应商按照采购文件要求履行相应协商义务的约束及担保。</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（2）供应商以电子保函形式提交协商保证金的，保函的有效期应等于或长于电子响应文件承诺的报价有效期，否则报价无效。</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（3）提交</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①供应商以汇款形式缴纳协商保证金的，应从其银行账户（基本户）按照采购文件第二章《协商须知前附表》规定的方式向采购文件载明的协商保证金账户提交协商保证金，具体金额详见采购文件第一章。</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供应商以电子保函形式提交协商保证金的，可在采购文件载明的报价截止时间前通过福建省政府采购平台“保函服务”栏目办理电子保函并在电汇或银行转账单上注明（项目编号）；在报价截止时间之前将电子保函文件放入响应文件中，否则视为未提交协商保证金。</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③其他形式：无</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（4）退还</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成交的协商保证金将在政府采购合同签订之日起5个工作日内退回原账户；签订之日以福建省政府采购网上公开信息系统记载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（6）有下列情形之一的，协商保证金将不予退还或通过保函进行索赔：</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①供应商提供虚假材料的；</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②除因不可抗力或本采购文件认可的情形以外，供应商不与采购人签订合同的；</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③未按照采购文件、响应文件的约定签订政府采购合同或提交履约保证金的；</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④法律、法规或其他规章制度或本采购文件中规定的其他没收保证金的情形；</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※若上述协商保证金不予退还情形给采购方造成损失，则供应商还要承担相应的赔偿责任。</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五、响应文件的提交</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 响应文件的递交</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 供应商应按照协商第一章规定的时间和地点递交响应文件。</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7.2 响应文件须由单位负责人或单位负责人正式授权的供应商代表递交，并由其参与本项目协商。</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7.3 供应商在提交响应文件截止时间前，可以对所提交的响应文件进行修改或者撤回，并书面通知采购方。修改的内容和撤回通知作为响应文件的组成部分。</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 响应文件未在协商邀请规定的截止时间前送达的，采购方将根据项目情况依法另行组织采购或延长响应文件提交截止时间。</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六、协商</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 协商小组</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9.1 采购方根据采购项目的特点依法组织具有相关经验的专业人员组建协商小组并在提交响应文件截止时间后的适当时间里对响应文件进行审查、评估、和供应商进行协商，并做出授予合同的建议。</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9.2协商小组</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由采购人代表和评审专家两部分共3人组成，其中由福建省政府采购评审专家库产生的评审专家2人，由采购人派出的采购人代表1人。</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 文件审查</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 协商小组对响应文件进行审查。</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 协商并确定成交价格</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11.1在项目预算范围内，协商小组与供应商就价格进行协商，在保证采购项目质量的前提下，确定合理的成交价格。</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 协商终止</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12.1 出现下列情形之一的，采购方应当终止采购活动，发布项目终止公告并说明原因，重新开展采购活动：</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(1)因情况变化，不再符合规定的单一来源采购方式适用情形的；</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(2)出现影响采购公正的违法、违规行为的；</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(3)报价超过采购预算。</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 项目取消</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在采购活动中因重大变故，采购任务取消的，采购方应当终止采购活动，通知所有参加采购活动的供应商，并将项目实施情况和采购任务取消原因报送本级财政部门。</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 保密要求</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14.1 协商小组以及与协商工作有关的人员对协商情况以及协商过程中获悉的国家秘密、商业秘密应当保密。</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七、成交与政府采购合同</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 成交</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15.1 成交结果信息的公布</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 成交供应商确定后2个工作日内，采购方应将成交结果信息（含采购文件）在采购文件载明的指定媒体上以结果公告的形式发布成交结果。</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 结果公告的公告期限为１个工作日。</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15.2 成交通知</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 结果公告发布的同时，采购方将以书面形式向成交供应商发出成交通知书。</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 成交通知书对采购人和成交供应商具有同等法律效力。成交通知书发出后，成交供应商放弃成交的，应依法承担法律责任。</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 成交通知书是合同文件的组成部分。</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 政府采购合同</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16.1履约保证金（若有）：成交供应商在收到成交通知书后，应按照采购文件的规定，向采购人提交履约保证金，具体见协商须知前附表。成交供应商没有按照本章规定提交履约保证金的，视为放弃成交资格。</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16.3 合同签订时限：详见须知前附表。</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16.5合同公告：采购人自政府采购合同签订之日起2个工作日内，将本项目政府采购合同在财政部门指定的媒体上公告，但政府采购合同中涉及国家秘密、商业秘密的内容除外。</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16.6政府采购合同的履行、违约责任和解决争议的方法等适用民法典。</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16.7成交供应商在政府采购合同履行过程中应遵守有关法律、法规和规章的强制性规定（即使前述强制性规定有可能在采购文件中未予列明）。</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16.8成交供应商有下列情形之一的，应依法承担违约责任：</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（1）在成交后，无正当理由不与采购人签订合同的；</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（2）在履行期限届满前，明确表示或以自己的行为表明不履行合同义务的；</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（3）迟延履行合同，经催告后在合理期限内仍未履行；</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（4）有违反法律、法规相关规定的其他违约行为致使不能实现合同目的；</w:t>
      </w:r>
    </w:p>
    <w:p>
      <w:pPr>
        <w:pStyle w:val="10"/>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（5）将合同转包，或采取分包方式履行合同的。</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jc w:val="both"/>
        <w:rPr>
          <w:color w:val="auto"/>
          <w:highlight w:val="none"/>
        </w:rPr>
      </w:pPr>
      <w:r>
        <w:rPr>
          <w:b/>
          <w:color w:val="auto"/>
          <w:highlight w:val="none"/>
        </w:rPr>
        <w:t xml:space="preserve"> </w:t>
      </w:r>
    </w:p>
    <w:p>
      <w:pPr>
        <w:rPr>
          <w:b/>
          <w:color w:val="auto"/>
          <w:sz w:val="36"/>
          <w:highlight w:val="none"/>
        </w:rPr>
      </w:pPr>
      <w:r>
        <w:rPr>
          <w:b/>
          <w:color w:val="auto"/>
          <w:sz w:val="36"/>
          <w:highlight w:val="none"/>
        </w:rPr>
        <w:br w:type="page"/>
      </w:r>
    </w:p>
    <w:p>
      <w:pPr>
        <w:pStyle w:val="10"/>
        <w:jc w:val="center"/>
        <w:outlineLvl w:val="1"/>
        <w:rPr>
          <w:color w:val="auto"/>
          <w:highlight w:val="none"/>
        </w:rPr>
      </w:pPr>
      <w:r>
        <w:rPr>
          <w:b/>
          <w:color w:val="auto"/>
          <w:sz w:val="36"/>
          <w:highlight w:val="none"/>
        </w:rPr>
        <w:t>第四章 协商内容及要求</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一、项目概况</w:t>
      </w:r>
    </w:p>
    <w:p>
      <w:pPr>
        <w:pStyle w:val="10"/>
        <w:keepNext w:val="0"/>
        <w:keepLines w:val="0"/>
        <w:pageBreakBefore w:val="0"/>
        <w:widowControl/>
        <w:kinsoku/>
        <w:wordWrap/>
        <w:overflowPunct/>
        <w:topLinePunct w:val="0"/>
        <w:autoSpaceDE/>
        <w:autoSpaceDN/>
        <w:bidi w:val="0"/>
        <w:adjustRightInd/>
        <w:snapToGrid/>
        <w:spacing w:line="500" w:lineRule="exact"/>
        <w:ind w:firstLine="645"/>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福建省公安厅出入境管理局制证中心（以下简称“制证中心”）负责集中制作全省普通护照、往来港澳通行证、往来台湾通行证等出入境证件。为确保上述出入境成品证件安全、高效送达全省各市、县（区）公安机关出入境管理部门发证窗口以及公安派出所等出入境服务延伸点，制证中心根据业务工作需要，按照《中华人民共和国邮政法》和政府采购有关规定，采购出入境证件寄递服务。</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2"/>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本项目标的金额为1200000元，</w:t>
      </w:r>
      <w:r>
        <w:rPr>
          <w:rFonts w:hint="eastAsia" w:ascii="宋体" w:hAnsi="宋体" w:eastAsia="宋体" w:cs="宋体"/>
          <w:b w:val="0"/>
          <w:bCs/>
          <w:color w:val="auto"/>
          <w:sz w:val="24"/>
          <w:szCs w:val="24"/>
          <w:highlight w:val="none"/>
        </w:rPr>
        <w:t>出入境证件寄递服务</w:t>
      </w:r>
      <w:r>
        <w:rPr>
          <w:rFonts w:hint="eastAsia" w:ascii="宋体" w:hAnsi="宋体" w:eastAsia="宋体" w:cs="宋体"/>
          <w:b w:val="0"/>
          <w:bCs/>
          <w:color w:val="auto"/>
          <w:sz w:val="24"/>
          <w:szCs w:val="24"/>
          <w:highlight w:val="none"/>
          <w:lang w:val="en-US" w:eastAsia="zh-CN"/>
        </w:rPr>
        <w:t>单价限价为4元/份，每年数量约300000份，服务期为3年。</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宋体"/>
          <w:b/>
          <w:bCs w:val="0"/>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二、技术要求</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一、服务内容</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（一）</w:t>
      </w:r>
      <w:r>
        <w:rPr>
          <w:rFonts w:hint="eastAsia" w:ascii="宋体" w:hAnsi="宋体" w:eastAsia="宋体" w:cs="宋体"/>
          <w:b w:val="0"/>
          <w:bCs/>
          <w:color w:val="auto"/>
          <w:sz w:val="24"/>
          <w:szCs w:val="24"/>
          <w:highlight w:val="none"/>
        </w:rPr>
        <w:t>成交人根据制证中心生产安排（含因服务群众临时加班制证时段），接收、清点成品证件，并将成品证件按发证单位和证件类型分类打包，寄递送达全省各市、县（区）公安机关出入境管理部门发证窗口以及公安派出所等出入境服务延伸点（不含申请人自</w:t>
      </w:r>
      <w:r>
        <w:rPr>
          <w:rFonts w:hint="eastAsia" w:ascii="宋体" w:hAnsi="宋体" w:eastAsia="宋体" w:cs="宋体"/>
          <w:b w:val="0"/>
          <w:bCs/>
          <w:color w:val="auto"/>
          <w:sz w:val="24"/>
          <w:szCs w:val="24"/>
          <w:highlight w:val="none"/>
          <w:lang w:eastAsia="zh-CN"/>
        </w:rPr>
        <w:t>主</w:t>
      </w:r>
      <w:r>
        <w:rPr>
          <w:rFonts w:hint="eastAsia" w:ascii="宋体" w:hAnsi="宋体" w:eastAsia="宋体" w:cs="宋体"/>
          <w:b w:val="0"/>
          <w:bCs/>
          <w:color w:val="auto"/>
          <w:sz w:val="24"/>
          <w:szCs w:val="24"/>
          <w:highlight w:val="none"/>
        </w:rPr>
        <w:t>办理</w:t>
      </w:r>
      <w:r>
        <w:rPr>
          <w:rFonts w:hint="eastAsia" w:ascii="宋体" w:hAnsi="宋体" w:eastAsia="宋体" w:cs="宋体"/>
          <w:b w:val="0"/>
          <w:bCs/>
          <w:color w:val="auto"/>
          <w:sz w:val="24"/>
          <w:szCs w:val="24"/>
          <w:highlight w:val="none"/>
          <w:lang w:eastAsia="zh-CN"/>
        </w:rPr>
        <w:t>的</w:t>
      </w:r>
      <w:r>
        <w:rPr>
          <w:rFonts w:hint="eastAsia" w:ascii="宋体" w:hAnsi="宋体" w:eastAsia="宋体" w:cs="宋体"/>
          <w:b w:val="0"/>
          <w:bCs/>
          <w:color w:val="auto"/>
          <w:sz w:val="24"/>
          <w:szCs w:val="24"/>
          <w:highlight w:val="none"/>
        </w:rPr>
        <w:t>快递</w:t>
      </w:r>
      <w:r>
        <w:rPr>
          <w:rFonts w:hint="eastAsia" w:ascii="宋体" w:hAnsi="宋体" w:eastAsia="宋体" w:cs="宋体"/>
          <w:b w:val="0"/>
          <w:bCs/>
          <w:color w:val="auto"/>
          <w:sz w:val="24"/>
          <w:szCs w:val="24"/>
          <w:highlight w:val="none"/>
          <w:lang w:eastAsia="zh-CN"/>
        </w:rPr>
        <w:t>送</w:t>
      </w:r>
      <w:r>
        <w:rPr>
          <w:rFonts w:hint="eastAsia" w:ascii="宋体" w:hAnsi="宋体" w:eastAsia="宋体" w:cs="宋体"/>
          <w:b w:val="0"/>
          <w:bCs/>
          <w:color w:val="auto"/>
          <w:sz w:val="24"/>
          <w:szCs w:val="24"/>
          <w:highlight w:val="none"/>
        </w:rPr>
        <w:t>证</w:t>
      </w:r>
      <w:r>
        <w:rPr>
          <w:rFonts w:hint="eastAsia" w:ascii="宋体" w:hAnsi="宋体" w:eastAsia="宋体" w:cs="宋体"/>
          <w:b w:val="0"/>
          <w:bCs/>
          <w:color w:val="auto"/>
          <w:sz w:val="24"/>
          <w:szCs w:val="24"/>
          <w:highlight w:val="none"/>
          <w:lang w:eastAsia="zh-CN"/>
        </w:rPr>
        <w:t>个人业务</w:t>
      </w:r>
      <w:r>
        <w:rPr>
          <w:rFonts w:hint="eastAsia" w:ascii="宋体" w:hAnsi="宋体" w:eastAsia="宋体" w:cs="宋体"/>
          <w:b w:val="0"/>
          <w:bCs/>
          <w:color w:val="auto"/>
          <w:sz w:val="24"/>
          <w:szCs w:val="24"/>
          <w:highlight w:val="none"/>
        </w:rPr>
        <w:t>）。</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（二）</w:t>
      </w:r>
      <w:r>
        <w:rPr>
          <w:rFonts w:hint="eastAsia" w:ascii="宋体" w:hAnsi="宋体" w:eastAsia="宋体" w:cs="宋体"/>
          <w:b w:val="0"/>
          <w:bCs/>
          <w:color w:val="auto"/>
          <w:sz w:val="24"/>
          <w:szCs w:val="24"/>
          <w:highlight w:val="none"/>
        </w:rPr>
        <w:t>服务周期有效期三年，中标后合同每年一签，服务期间合同单价均为中标单价。</w:t>
      </w:r>
      <w:r>
        <w:rPr>
          <w:rFonts w:hint="eastAsia" w:ascii="宋体" w:hAnsi="宋体" w:eastAsia="宋体" w:cs="宋体"/>
          <w:b w:val="0"/>
          <w:bCs/>
          <w:color w:val="auto"/>
          <w:sz w:val="24"/>
          <w:szCs w:val="24"/>
          <w:highlight w:val="none"/>
          <w:lang w:val="en-US" w:eastAsia="zh-CN"/>
        </w:rPr>
        <w:t>因考虑可能出现制证数量激增的情况，若成交人在当期服务期内提前完成交付300000份数量时，可提前续签新一期的合同。</w:t>
      </w:r>
      <w:r>
        <w:commentReference w:id="0"/>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二、服务要求</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（一）寄递时限</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人应在制证中心成品证件交寄当日完成邮件分拣、封装、寄发等工作，并在邮件处理中心、投递环节予以优先处理、优先投递。制证中心上午10时前交寄的福州市区（不含马尾区、长乐区）邮件当日内投递到位；省内其它地区邮件原则上应在次日投递到位，其中寄往非城区公安派出所服务延伸点的可顺延1-2日。</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（二）邮件封装及运送</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成交人接到制证中心交寄的成品证件后，应按发证单位和证件类型分拣，核对无误后使用邮袋及扎带封装，再装入防水减震防污抗压的箱型容器。证件运输过程中应单独交接、单独安放。</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（三）安全保密</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成交人应与制证中心签订保密协议，定期开展内部保密宣传教育，强化员工信息安全意识，严禁将出入境证件信息和持证人个人资料以任何形式向第三方披露，避免泄露公民个人隐私。</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（四）驻点及客户服务</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1.成交人应在制证中心派驻现场服务人员，驻场人员不少于3人，负责出入境证件集中收寄、沟通协调、费用结算等工作。驻场人员数量应根据出入境证件寄递量实行动态调整，以确保证件当日寄发。</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2.成交人应配合制证中心对驻场人员开展背景和上岗资格审查，根据制证中心审查意见选派合格的驻场服务人员。</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3.成交人应开通出入境证件寄递业务专线客服电话，提供出入境证件寄递物流查询服务。对申请人的咨询投诉，必须当日答复、妥善解决，不得侵害申请人合法权益。</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4.制证中心为成交人提供必要工作场地。成交人自行配备与出入境证件寄递量相匹配的工作设备、耗材及其他必要的设施、设备，并在证件交寄、封装等驻点场所安装监控设备，确保证件安全。</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（五）</w:t>
      </w:r>
      <w:r>
        <w:rPr>
          <w:rFonts w:hint="eastAsia" w:ascii="宋体" w:hAnsi="宋体" w:eastAsia="宋体" w:cs="宋体"/>
          <w:b w:val="0"/>
          <w:bCs/>
          <w:color w:val="auto"/>
          <w:sz w:val="24"/>
          <w:szCs w:val="24"/>
          <w:highlight w:val="none"/>
          <w:lang w:eastAsia="zh-CN"/>
        </w:rPr>
        <w:t>服务评价</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服务工作评价：每月对出入境证件寄递工作进行服务品质评价（评价内容详见附件1）</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lang w:eastAsia="zh-CN"/>
        </w:rPr>
      </w:pP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lang w:eastAsia="zh-CN"/>
        </w:rPr>
      </w:pP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lang w:eastAsia="zh-CN"/>
        </w:rPr>
      </w:pP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lang w:eastAsia="zh-CN"/>
        </w:rPr>
      </w:pP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lang w:eastAsia="zh-CN"/>
        </w:rPr>
      </w:pP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附件</w:t>
      </w:r>
      <w:r>
        <w:rPr>
          <w:rFonts w:hint="eastAsia" w:ascii="宋体" w:hAnsi="宋体" w:eastAsia="宋体" w:cs="宋体"/>
          <w:b w:val="0"/>
          <w:bCs/>
          <w:color w:val="auto"/>
          <w:sz w:val="24"/>
          <w:szCs w:val="24"/>
          <w:highlight w:val="none"/>
          <w:lang w:val="en-US" w:eastAsia="zh-CN"/>
        </w:rPr>
        <w:t>1</w:t>
      </w:r>
    </w:p>
    <w:p>
      <w:pPr>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出入境证件寄递服务评价表</w:t>
      </w:r>
    </w:p>
    <w:p>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填表单位：</w:t>
      </w:r>
      <w:r>
        <w:rPr>
          <w:rFonts w:hint="eastAsia" w:asciiTheme="minorEastAsia" w:hAnsi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填表时间：</w:t>
      </w:r>
    </w:p>
    <w:tbl>
      <w:tblPr>
        <w:tblStyle w:val="9"/>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5137"/>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06" w:type="dxa"/>
            <w:vAlign w:val="center"/>
          </w:tcPr>
          <w:p>
            <w:pPr>
              <w:jc w:val="center"/>
              <w:rPr>
                <w:rFonts w:hint="eastAsia" w:asciiTheme="minorEastAsia" w:hAnsiTheme="minorEastAsia" w:eastAsiaTheme="minorEastAsia" w:cstheme="minorEastAsia"/>
                <w:color w:val="auto"/>
                <w:sz w:val="32"/>
                <w:szCs w:val="32"/>
                <w:highlight w:val="none"/>
                <w:vertAlign w:val="baseline"/>
              </w:rPr>
            </w:pPr>
            <w:r>
              <w:rPr>
                <w:rFonts w:hint="eastAsia" w:asciiTheme="minorEastAsia" w:hAnsiTheme="minorEastAsia" w:eastAsiaTheme="minorEastAsia" w:cstheme="minorEastAsia"/>
                <w:color w:val="auto"/>
                <w:sz w:val="32"/>
                <w:szCs w:val="32"/>
                <w:highlight w:val="none"/>
              </w:rPr>
              <w:t>项目名称</w:t>
            </w:r>
          </w:p>
        </w:tc>
        <w:tc>
          <w:tcPr>
            <w:tcW w:w="7306" w:type="dxa"/>
            <w:gridSpan w:val="2"/>
            <w:vAlign w:val="center"/>
          </w:tcPr>
          <w:p>
            <w:pPr>
              <w:jc w:val="center"/>
              <w:rPr>
                <w:rFonts w:hint="eastAsia" w:asciiTheme="minorEastAsia" w:hAnsiTheme="minorEastAsia" w:eastAsiaTheme="minorEastAsia" w:cstheme="minorEastAsia"/>
                <w:color w:val="auto"/>
                <w:sz w:val="32"/>
                <w:szCs w:val="32"/>
                <w:highlight w:val="none"/>
                <w:vertAlign w:val="baseline"/>
                <w:lang w:eastAsia="zh-CN"/>
              </w:rPr>
            </w:pPr>
            <w:r>
              <w:rPr>
                <w:rFonts w:hint="eastAsia" w:asciiTheme="minorEastAsia" w:hAnsiTheme="minorEastAsia" w:eastAsiaTheme="minorEastAsia" w:cstheme="minorEastAsia"/>
                <w:color w:val="auto"/>
                <w:sz w:val="32"/>
                <w:szCs w:val="32"/>
                <w:highlight w:val="none"/>
                <w:vertAlign w:val="baseline"/>
              </w:rPr>
              <w:t>出入境证件寄递服务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06" w:type="dxa"/>
            <w:vAlign w:val="center"/>
          </w:tcPr>
          <w:p>
            <w:pPr>
              <w:jc w:val="center"/>
              <w:rPr>
                <w:rFonts w:hint="eastAsia" w:asciiTheme="minorEastAsia" w:hAnsiTheme="minorEastAsia" w:eastAsiaTheme="minorEastAsia" w:cstheme="minorEastAsia"/>
                <w:color w:val="auto"/>
                <w:sz w:val="32"/>
                <w:szCs w:val="32"/>
                <w:highlight w:val="none"/>
                <w:vertAlign w:val="baseline"/>
              </w:rPr>
            </w:pPr>
            <w:r>
              <w:rPr>
                <w:rFonts w:hint="eastAsia" w:asciiTheme="minorEastAsia" w:hAnsiTheme="minorEastAsia" w:eastAsiaTheme="minorEastAsia" w:cstheme="minorEastAsia"/>
                <w:color w:val="auto"/>
                <w:sz w:val="32"/>
                <w:szCs w:val="32"/>
                <w:highlight w:val="none"/>
              </w:rPr>
              <w:t>服务单位</w:t>
            </w:r>
          </w:p>
        </w:tc>
        <w:tc>
          <w:tcPr>
            <w:tcW w:w="7306" w:type="dxa"/>
            <w:gridSpan w:val="2"/>
            <w:vAlign w:val="center"/>
          </w:tcPr>
          <w:p>
            <w:pPr>
              <w:jc w:val="center"/>
              <w:rPr>
                <w:rFonts w:hint="eastAsia" w:asciiTheme="minorEastAsia" w:hAnsiTheme="minorEastAsia" w:eastAsiaTheme="minorEastAsia" w:cstheme="minorEastAsia"/>
                <w:color w:val="auto"/>
                <w:sz w:val="32"/>
                <w:szCs w:val="32"/>
                <w:highlight w:val="none"/>
                <w:vertAlign w:val="baseline"/>
              </w:rPr>
            </w:pPr>
            <w:r>
              <w:rPr>
                <w:rFonts w:hint="eastAsia" w:asciiTheme="minorEastAsia" w:hAnsiTheme="minorEastAsia" w:cstheme="minorEastAsia"/>
                <w:color w:val="auto"/>
                <w:sz w:val="32"/>
                <w:szCs w:val="32"/>
                <w:highlight w:val="none"/>
                <w:vertAlign w:val="baseline"/>
                <w:lang w:val="en-US" w:eastAsia="zh-CN"/>
              </w:rPr>
              <w:t>*****</w:t>
            </w:r>
            <w:r>
              <w:rPr>
                <w:rFonts w:hint="eastAsia" w:asciiTheme="minorEastAsia" w:hAnsiTheme="minorEastAsia" w:eastAsiaTheme="minorEastAsia" w:cstheme="minorEastAsia"/>
                <w:color w:val="auto"/>
                <w:sz w:val="32"/>
                <w:szCs w:val="32"/>
                <w:highlight w:val="none"/>
                <w:vertAlign w:val="baseli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2" w:type="dxa"/>
            <w:gridSpan w:val="3"/>
            <w:vAlign w:val="center"/>
          </w:tcPr>
          <w:p>
            <w:pPr>
              <w:jc w:val="center"/>
              <w:rPr>
                <w:rFonts w:hint="eastAsia" w:asciiTheme="minorEastAsia" w:hAnsiTheme="minorEastAsia" w:eastAsiaTheme="minorEastAsia" w:cstheme="minorEastAsia"/>
                <w:color w:val="auto"/>
                <w:sz w:val="32"/>
                <w:szCs w:val="32"/>
                <w:highlight w:val="none"/>
                <w:vertAlign w:val="baseline"/>
              </w:rPr>
            </w:pPr>
            <w:r>
              <w:rPr>
                <w:rFonts w:hint="eastAsia" w:asciiTheme="minorEastAsia" w:hAnsiTheme="minorEastAsia" w:eastAsiaTheme="minorEastAsia" w:cstheme="minorEastAsia"/>
                <w:color w:val="auto"/>
                <w:sz w:val="32"/>
                <w:szCs w:val="32"/>
                <w:highlight w:val="none"/>
                <w:vertAlign w:val="baseline"/>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5"/>
                <w:sz w:val="28"/>
                <w:szCs w:val="28"/>
                <w:highlight w:val="none"/>
              </w:rPr>
              <w:t>1.</w:t>
            </w:r>
            <w:r>
              <w:rPr>
                <w:rFonts w:hint="eastAsia" w:asciiTheme="minorEastAsia" w:hAnsiTheme="minorEastAsia" w:eastAsiaTheme="minorEastAsia" w:cstheme="minorEastAsia"/>
                <w:color w:val="auto"/>
                <w:spacing w:val="15"/>
                <w:sz w:val="28"/>
                <w:szCs w:val="28"/>
                <w:highlight w:val="none"/>
                <w:lang w:val="en-US" w:eastAsia="zh-CN"/>
              </w:rPr>
              <w:t>成品</w:t>
            </w:r>
            <w:r>
              <w:rPr>
                <w:rFonts w:hint="eastAsia" w:asciiTheme="minorEastAsia" w:hAnsiTheme="minorEastAsia" w:eastAsiaTheme="minorEastAsia" w:cstheme="minorEastAsia"/>
                <w:color w:val="auto"/>
                <w:spacing w:val="15"/>
                <w:sz w:val="28"/>
                <w:szCs w:val="28"/>
                <w:highlight w:val="none"/>
              </w:rPr>
              <w:t>证</w:t>
            </w:r>
            <w:r>
              <w:rPr>
                <w:rFonts w:hint="eastAsia" w:asciiTheme="minorEastAsia" w:hAnsiTheme="minorEastAsia" w:eastAsiaTheme="minorEastAsia" w:cstheme="minorEastAsia"/>
                <w:color w:val="auto"/>
                <w:spacing w:val="15"/>
                <w:sz w:val="28"/>
                <w:szCs w:val="28"/>
                <w:highlight w:val="none"/>
                <w:lang w:val="en-US" w:eastAsia="zh-CN"/>
              </w:rPr>
              <w:t>件交寄是否当日完成寄发工作</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4"/>
                <w:sz w:val="28"/>
                <w:szCs w:val="28"/>
                <w:highlight w:val="none"/>
              </w:rPr>
              <w:t>□是</w:t>
            </w:r>
            <w:r>
              <w:rPr>
                <w:rFonts w:hint="eastAsia" w:asciiTheme="minorEastAsia" w:hAnsiTheme="minorEastAsia" w:eastAsiaTheme="minorEastAsia" w:cstheme="minorEastAsia"/>
                <w:color w:val="auto"/>
                <w:spacing w:val="50"/>
                <w:sz w:val="28"/>
                <w:szCs w:val="28"/>
                <w:highlight w:val="none"/>
              </w:rPr>
              <w:t xml:space="preserve">  </w:t>
            </w:r>
            <w:r>
              <w:rPr>
                <w:rFonts w:hint="eastAsia" w:asciiTheme="minorEastAsia" w:hAnsiTheme="minorEastAsia" w:eastAsiaTheme="minorEastAsia" w:cstheme="minorEastAsia"/>
                <w:color w:val="auto"/>
                <w:spacing w:val="-14"/>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3"/>
                <w:sz w:val="28"/>
                <w:szCs w:val="28"/>
                <w:highlight w:val="none"/>
              </w:rPr>
              <w:t>2.</w:t>
            </w:r>
            <w:r>
              <w:rPr>
                <w:rFonts w:hint="eastAsia" w:asciiTheme="minorEastAsia" w:hAnsiTheme="minorEastAsia" w:eastAsiaTheme="minorEastAsia" w:cstheme="minorEastAsia"/>
                <w:color w:val="auto"/>
                <w:spacing w:val="13"/>
                <w:sz w:val="28"/>
                <w:szCs w:val="28"/>
                <w:highlight w:val="none"/>
                <w:lang w:val="en-US" w:eastAsia="zh-CN"/>
              </w:rPr>
              <w:t>出入境证件邮寄是否及时送达</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4"/>
                <w:sz w:val="28"/>
                <w:szCs w:val="28"/>
                <w:highlight w:val="none"/>
              </w:rPr>
              <w:t>□是</w:t>
            </w:r>
            <w:r>
              <w:rPr>
                <w:rFonts w:hint="eastAsia" w:asciiTheme="minorEastAsia" w:hAnsiTheme="minorEastAsia" w:eastAsiaTheme="minorEastAsia" w:cstheme="minorEastAsia"/>
                <w:color w:val="auto"/>
                <w:spacing w:val="50"/>
                <w:sz w:val="28"/>
                <w:szCs w:val="28"/>
                <w:highlight w:val="none"/>
              </w:rPr>
              <w:t xml:space="preserve">  </w:t>
            </w:r>
            <w:r>
              <w:rPr>
                <w:rFonts w:hint="eastAsia" w:asciiTheme="minorEastAsia" w:hAnsiTheme="minorEastAsia" w:eastAsiaTheme="minorEastAsia" w:cstheme="minorEastAsia"/>
                <w:color w:val="auto"/>
                <w:spacing w:val="-14"/>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color w:val="auto"/>
                <w:sz w:val="28"/>
                <w:szCs w:val="28"/>
                <w:highlight w:val="none"/>
                <w:vertAlign w:val="baseline"/>
                <w:lang w:eastAsia="zh-CN"/>
              </w:rPr>
            </w:pPr>
            <w:r>
              <w:rPr>
                <w:rFonts w:hint="eastAsia" w:asciiTheme="minorEastAsia" w:hAnsiTheme="minorEastAsia" w:eastAsiaTheme="minorEastAsia" w:cstheme="minorEastAsia"/>
                <w:color w:val="auto"/>
                <w:spacing w:val="6"/>
                <w:sz w:val="28"/>
                <w:szCs w:val="28"/>
                <w:highlight w:val="none"/>
              </w:rPr>
              <w:t>3.</w:t>
            </w:r>
            <w:r>
              <w:rPr>
                <w:rFonts w:hint="eastAsia" w:asciiTheme="minorEastAsia" w:hAnsiTheme="minorEastAsia" w:cstheme="minorEastAsia"/>
                <w:color w:val="auto"/>
                <w:spacing w:val="6"/>
                <w:sz w:val="28"/>
                <w:szCs w:val="28"/>
                <w:highlight w:val="none"/>
                <w:lang w:eastAsia="zh-CN"/>
              </w:rPr>
              <w:t>邮件封装是否符合要求</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5"/>
                <w:sz w:val="28"/>
                <w:szCs w:val="28"/>
                <w:highlight w:val="none"/>
              </w:rPr>
              <w:t>□是</w:t>
            </w:r>
            <w:r>
              <w:rPr>
                <w:rFonts w:hint="eastAsia" w:asciiTheme="minorEastAsia" w:hAnsiTheme="minorEastAsia" w:eastAsiaTheme="minorEastAsia" w:cstheme="minorEastAsia"/>
                <w:color w:val="auto"/>
                <w:spacing w:val="50"/>
                <w:sz w:val="28"/>
                <w:szCs w:val="28"/>
                <w:highlight w:val="none"/>
              </w:rPr>
              <w:t xml:space="preserve">  </w:t>
            </w:r>
            <w:r>
              <w:rPr>
                <w:rFonts w:hint="eastAsia" w:asciiTheme="minorEastAsia" w:hAnsiTheme="minorEastAsia" w:eastAsiaTheme="minorEastAsia" w:cstheme="minorEastAsia"/>
                <w:color w:val="auto"/>
                <w:spacing w:val="-15"/>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4"/>
                <w:sz w:val="28"/>
                <w:szCs w:val="28"/>
                <w:highlight w:val="none"/>
              </w:rPr>
              <w:t>4.</w:t>
            </w:r>
            <w:r>
              <w:rPr>
                <w:rFonts w:hint="eastAsia" w:asciiTheme="minorEastAsia" w:hAnsiTheme="minorEastAsia" w:eastAsiaTheme="minorEastAsia" w:cstheme="minorEastAsia"/>
                <w:color w:val="auto"/>
                <w:spacing w:val="6"/>
                <w:sz w:val="28"/>
                <w:szCs w:val="28"/>
                <w:highlight w:val="none"/>
                <w:lang w:val="en-US" w:eastAsia="zh-CN"/>
              </w:rPr>
              <w:t>出入境证件运输是否单独交接和安放</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4"/>
                <w:sz w:val="28"/>
                <w:szCs w:val="28"/>
                <w:highlight w:val="none"/>
              </w:rPr>
              <w:t>□是</w:t>
            </w:r>
            <w:r>
              <w:rPr>
                <w:rFonts w:hint="eastAsia" w:asciiTheme="minorEastAsia" w:hAnsiTheme="minorEastAsia" w:eastAsiaTheme="minorEastAsia" w:cstheme="minorEastAsia"/>
                <w:color w:val="auto"/>
                <w:spacing w:val="50"/>
                <w:sz w:val="28"/>
                <w:szCs w:val="28"/>
                <w:highlight w:val="none"/>
              </w:rPr>
              <w:t xml:space="preserve">  </w:t>
            </w:r>
            <w:r>
              <w:rPr>
                <w:rFonts w:hint="eastAsia" w:asciiTheme="minorEastAsia" w:hAnsiTheme="minorEastAsia" w:eastAsiaTheme="minorEastAsia" w:cstheme="minorEastAsia"/>
                <w:color w:val="auto"/>
                <w:spacing w:val="-14"/>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7"/>
                <w:sz w:val="28"/>
                <w:szCs w:val="28"/>
                <w:highlight w:val="none"/>
              </w:rPr>
              <w:t>5.</w:t>
            </w:r>
            <w:r>
              <w:rPr>
                <w:rFonts w:hint="eastAsia" w:asciiTheme="minorEastAsia" w:hAnsiTheme="minorEastAsia" w:eastAsiaTheme="minorEastAsia" w:cstheme="minorEastAsia"/>
                <w:color w:val="auto"/>
                <w:sz w:val="28"/>
                <w:szCs w:val="28"/>
                <w:highlight w:val="none"/>
              </w:rPr>
              <w:t>出入境证件寄递业务</w:t>
            </w:r>
            <w:r>
              <w:rPr>
                <w:rFonts w:hint="eastAsia" w:asciiTheme="minorEastAsia" w:hAnsiTheme="minorEastAsia" w:eastAsiaTheme="minorEastAsia" w:cstheme="minorEastAsia"/>
                <w:color w:val="auto"/>
                <w:sz w:val="28"/>
                <w:szCs w:val="28"/>
                <w:highlight w:val="none"/>
                <w:lang w:val="en-US" w:eastAsia="zh-CN"/>
              </w:rPr>
              <w:t>邮政</w:t>
            </w:r>
            <w:r>
              <w:rPr>
                <w:rFonts w:hint="eastAsia" w:asciiTheme="minorEastAsia" w:hAnsiTheme="minorEastAsia" w:eastAsiaTheme="minorEastAsia" w:cstheme="minorEastAsia"/>
                <w:color w:val="auto"/>
                <w:sz w:val="28"/>
                <w:szCs w:val="28"/>
                <w:highlight w:val="none"/>
              </w:rPr>
              <w:t>专线客服</w:t>
            </w:r>
            <w:r>
              <w:rPr>
                <w:rFonts w:hint="eastAsia" w:asciiTheme="minorEastAsia" w:hAnsiTheme="minorEastAsia" w:eastAsiaTheme="minorEastAsia" w:cstheme="minorEastAsia"/>
                <w:color w:val="auto"/>
                <w:sz w:val="28"/>
                <w:szCs w:val="28"/>
                <w:highlight w:val="none"/>
                <w:lang w:val="en-US" w:eastAsia="zh-CN"/>
              </w:rPr>
              <w:t>工作是否到位</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4"/>
                <w:sz w:val="28"/>
                <w:szCs w:val="28"/>
                <w:highlight w:val="none"/>
              </w:rPr>
              <w:t>□是</w:t>
            </w:r>
            <w:r>
              <w:rPr>
                <w:rFonts w:hint="eastAsia" w:asciiTheme="minorEastAsia" w:hAnsiTheme="minorEastAsia" w:eastAsiaTheme="minorEastAsia" w:cstheme="minorEastAsia"/>
                <w:color w:val="auto"/>
                <w:spacing w:val="50"/>
                <w:sz w:val="28"/>
                <w:szCs w:val="28"/>
                <w:highlight w:val="none"/>
              </w:rPr>
              <w:t xml:space="preserve">  </w:t>
            </w:r>
            <w:r>
              <w:rPr>
                <w:rFonts w:hint="eastAsia" w:asciiTheme="minorEastAsia" w:hAnsiTheme="minorEastAsia" w:eastAsiaTheme="minorEastAsia" w:cstheme="minorEastAsia"/>
                <w:color w:val="auto"/>
                <w:spacing w:val="-14"/>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
                <w:sz w:val="28"/>
                <w:szCs w:val="28"/>
                <w:highlight w:val="none"/>
              </w:rPr>
              <w:t>6.</w:t>
            </w:r>
            <w:r>
              <w:rPr>
                <w:rFonts w:hint="eastAsia" w:asciiTheme="minorEastAsia" w:hAnsiTheme="minorEastAsia" w:eastAsiaTheme="minorEastAsia" w:cstheme="minorEastAsia"/>
                <w:color w:val="auto"/>
                <w:sz w:val="28"/>
                <w:szCs w:val="28"/>
                <w:highlight w:val="none"/>
              </w:rPr>
              <w:t>制证中心派驻现场</w:t>
            </w:r>
            <w:r>
              <w:rPr>
                <w:rFonts w:hint="eastAsia" w:asciiTheme="minorEastAsia" w:hAnsiTheme="minorEastAsia" w:eastAsiaTheme="minorEastAsia" w:cstheme="minorEastAsia"/>
                <w:color w:val="auto"/>
                <w:sz w:val="28"/>
                <w:szCs w:val="28"/>
                <w:highlight w:val="none"/>
                <w:lang w:val="en-US" w:eastAsia="zh-CN"/>
              </w:rPr>
              <w:t>邮政</w:t>
            </w:r>
            <w:r>
              <w:rPr>
                <w:rFonts w:hint="eastAsia" w:asciiTheme="minorEastAsia" w:hAnsiTheme="minorEastAsia" w:eastAsiaTheme="minorEastAsia" w:cstheme="minorEastAsia"/>
                <w:color w:val="auto"/>
                <w:sz w:val="28"/>
                <w:szCs w:val="28"/>
                <w:highlight w:val="none"/>
              </w:rPr>
              <w:t>服务人员</w:t>
            </w:r>
            <w:r>
              <w:rPr>
                <w:rFonts w:hint="eastAsia" w:asciiTheme="minorEastAsia" w:hAnsiTheme="minorEastAsia" w:eastAsiaTheme="minorEastAsia" w:cstheme="minorEastAsia"/>
                <w:color w:val="auto"/>
                <w:sz w:val="28"/>
                <w:szCs w:val="28"/>
                <w:highlight w:val="none"/>
                <w:lang w:val="en-US" w:eastAsia="zh-CN"/>
              </w:rPr>
              <w:t>是否齐全</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4"/>
                <w:sz w:val="28"/>
                <w:szCs w:val="28"/>
                <w:highlight w:val="none"/>
              </w:rPr>
              <w:t>□是</w:t>
            </w:r>
            <w:r>
              <w:rPr>
                <w:rFonts w:hint="eastAsia" w:asciiTheme="minorEastAsia" w:hAnsiTheme="minorEastAsia" w:eastAsiaTheme="minorEastAsia" w:cstheme="minorEastAsia"/>
                <w:color w:val="auto"/>
                <w:spacing w:val="50"/>
                <w:sz w:val="28"/>
                <w:szCs w:val="28"/>
                <w:highlight w:val="none"/>
              </w:rPr>
              <w:t xml:space="preserve">  </w:t>
            </w:r>
            <w:r>
              <w:rPr>
                <w:rFonts w:hint="eastAsia" w:asciiTheme="minorEastAsia" w:hAnsiTheme="minorEastAsia" w:eastAsiaTheme="minorEastAsia" w:cstheme="minorEastAsia"/>
                <w:color w:val="auto"/>
                <w:spacing w:val="-14"/>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
                <w:sz w:val="28"/>
                <w:szCs w:val="28"/>
                <w:highlight w:val="none"/>
              </w:rPr>
              <w:t>7.</w:t>
            </w:r>
            <w:r>
              <w:rPr>
                <w:rFonts w:hint="eastAsia" w:asciiTheme="minorEastAsia" w:hAnsiTheme="minorEastAsia" w:eastAsiaTheme="minorEastAsia" w:cstheme="minorEastAsia"/>
                <w:color w:val="auto"/>
                <w:sz w:val="28"/>
                <w:szCs w:val="28"/>
                <w:highlight w:val="none"/>
              </w:rPr>
              <w:t>发生邮件丢失、损毁的</w:t>
            </w:r>
            <w:r>
              <w:rPr>
                <w:rFonts w:hint="eastAsia" w:asciiTheme="minorEastAsia" w:hAnsiTheme="minorEastAsia" w:eastAsiaTheme="minorEastAsia" w:cstheme="minorEastAsia"/>
                <w:color w:val="auto"/>
                <w:sz w:val="28"/>
                <w:szCs w:val="28"/>
                <w:highlight w:val="none"/>
                <w:lang w:val="en-US" w:eastAsia="zh-CN"/>
              </w:rPr>
              <w:t>情况是否赔偿补救及时</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5"/>
                <w:sz w:val="28"/>
                <w:szCs w:val="28"/>
                <w:highlight w:val="none"/>
              </w:rPr>
              <w:t>□是</w:t>
            </w:r>
            <w:r>
              <w:rPr>
                <w:rFonts w:hint="eastAsia" w:asciiTheme="minorEastAsia" w:hAnsiTheme="minorEastAsia" w:eastAsiaTheme="minorEastAsia" w:cstheme="minorEastAsia"/>
                <w:color w:val="auto"/>
                <w:spacing w:val="50"/>
                <w:sz w:val="28"/>
                <w:szCs w:val="28"/>
                <w:highlight w:val="none"/>
              </w:rPr>
              <w:t xml:space="preserve">  </w:t>
            </w:r>
            <w:r>
              <w:rPr>
                <w:rFonts w:hint="eastAsia" w:asciiTheme="minorEastAsia" w:hAnsiTheme="minorEastAsia" w:eastAsiaTheme="minorEastAsia" w:cstheme="minorEastAsia"/>
                <w:color w:val="auto"/>
                <w:spacing w:val="-15"/>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
                <w:sz w:val="28"/>
                <w:szCs w:val="28"/>
                <w:highlight w:val="none"/>
              </w:rPr>
              <w:t>8.</w:t>
            </w:r>
            <w:r>
              <w:rPr>
                <w:rFonts w:hint="eastAsia" w:asciiTheme="minorEastAsia" w:hAnsiTheme="minorEastAsia" w:eastAsiaTheme="minorEastAsia" w:cstheme="minorEastAsia"/>
                <w:color w:val="auto"/>
                <w:sz w:val="28"/>
                <w:szCs w:val="28"/>
                <w:highlight w:val="none"/>
              </w:rPr>
              <w:t>配备自动化设备</w:t>
            </w:r>
            <w:r>
              <w:rPr>
                <w:rFonts w:hint="eastAsia" w:asciiTheme="minorEastAsia" w:hAnsiTheme="minorEastAsia" w:eastAsiaTheme="minorEastAsia" w:cstheme="minorEastAsia"/>
                <w:color w:val="auto"/>
                <w:sz w:val="28"/>
                <w:szCs w:val="28"/>
                <w:highlight w:val="none"/>
                <w:lang w:val="en-US" w:eastAsia="zh-CN"/>
              </w:rPr>
              <w:t>和</w:t>
            </w:r>
            <w:r>
              <w:rPr>
                <w:rFonts w:hint="eastAsia" w:asciiTheme="minorEastAsia" w:hAnsiTheme="minorEastAsia" w:eastAsiaTheme="minorEastAsia" w:cstheme="minorEastAsia"/>
                <w:color w:val="auto"/>
                <w:sz w:val="28"/>
                <w:szCs w:val="28"/>
                <w:highlight w:val="none"/>
              </w:rPr>
              <w:t>技术支持</w:t>
            </w:r>
            <w:r>
              <w:rPr>
                <w:rFonts w:hint="eastAsia" w:asciiTheme="minorEastAsia" w:hAnsiTheme="minorEastAsia" w:eastAsiaTheme="minorEastAsia" w:cstheme="minorEastAsia"/>
                <w:color w:val="auto"/>
                <w:sz w:val="28"/>
                <w:szCs w:val="28"/>
                <w:highlight w:val="none"/>
                <w:lang w:val="en-US" w:eastAsia="zh-CN"/>
              </w:rPr>
              <w:t>是否</w:t>
            </w:r>
            <w:r>
              <w:rPr>
                <w:rFonts w:hint="eastAsia" w:asciiTheme="minorEastAsia" w:hAnsiTheme="minorEastAsia" w:eastAsiaTheme="minorEastAsia" w:cstheme="minorEastAsia"/>
                <w:color w:val="auto"/>
                <w:sz w:val="28"/>
                <w:szCs w:val="28"/>
                <w:highlight w:val="none"/>
              </w:rPr>
              <w:t>兑现</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4"/>
                <w:sz w:val="28"/>
                <w:szCs w:val="28"/>
                <w:highlight w:val="none"/>
              </w:rPr>
              <w:t>□是</w:t>
            </w:r>
            <w:r>
              <w:rPr>
                <w:rFonts w:hint="eastAsia" w:asciiTheme="minorEastAsia" w:hAnsiTheme="minorEastAsia" w:eastAsiaTheme="minorEastAsia" w:cstheme="minorEastAsia"/>
                <w:color w:val="auto"/>
                <w:spacing w:val="50"/>
                <w:sz w:val="28"/>
                <w:szCs w:val="28"/>
                <w:highlight w:val="none"/>
              </w:rPr>
              <w:t xml:space="preserve">  </w:t>
            </w:r>
            <w:r>
              <w:rPr>
                <w:rFonts w:hint="eastAsia" w:asciiTheme="minorEastAsia" w:hAnsiTheme="minorEastAsia" w:eastAsiaTheme="minorEastAsia" w:cstheme="minorEastAsia"/>
                <w:color w:val="auto"/>
                <w:spacing w:val="-14"/>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
                <w:sz w:val="28"/>
                <w:szCs w:val="28"/>
                <w:highlight w:val="none"/>
              </w:rPr>
              <w:t>9.</w:t>
            </w:r>
            <w:r>
              <w:rPr>
                <w:rFonts w:hint="eastAsia" w:asciiTheme="minorEastAsia" w:hAnsiTheme="minorEastAsia" w:eastAsiaTheme="minorEastAsia" w:cstheme="minorEastAsia"/>
                <w:color w:val="auto"/>
                <w:spacing w:val="1"/>
                <w:sz w:val="28"/>
                <w:szCs w:val="28"/>
                <w:highlight w:val="none"/>
                <w:lang w:val="en-US" w:eastAsia="zh-CN"/>
              </w:rPr>
              <w:t>邮政驻场工作人员</w:t>
            </w:r>
            <w:r>
              <w:rPr>
                <w:rFonts w:hint="eastAsia" w:asciiTheme="minorEastAsia" w:hAnsiTheme="minorEastAsia" w:eastAsiaTheme="minorEastAsia" w:cstheme="minorEastAsia"/>
                <w:color w:val="auto"/>
                <w:spacing w:val="1"/>
                <w:sz w:val="28"/>
                <w:szCs w:val="28"/>
                <w:highlight w:val="none"/>
              </w:rPr>
              <w:t>是否严格遵守安全保密相关规定</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5"/>
                <w:sz w:val="28"/>
                <w:szCs w:val="28"/>
                <w:highlight w:val="none"/>
              </w:rPr>
              <w:t>□是</w:t>
            </w:r>
            <w:r>
              <w:rPr>
                <w:rFonts w:hint="eastAsia" w:asciiTheme="minorEastAsia" w:hAnsiTheme="minorEastAsia" w:eastAsiaTheme="minorEastAsia" w:cstheme="minorEastAsia"/>
                <w:color w:val="auto"/>
                <w:spacing w:val="50"/>
                <w:sz w:val="28"/>
                <w:szCs w:val="28"/>
                <w:highlight w:val="none"/>
              </w:rPr>
              <w:t xml:space="preserve">  </w:t>
            </w:r>
            <w:r>
              <w:rPr>
                <w:rFonts w:hint="eastAsia" w:asciiTheme="minorEastAsia" w:hAnsiTheme="minorEastAsia" w:eastAsiaTheme="minorEastAsia" w:cstheme="minorEastAsia"/>
                <w:color w:val="auto"/>
                <w:spacing w:val="-15"/>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z w:val="28"/>
                <w:szCs w:val="28"/>
                <w:highlight w:val="none"/>
              </w:rPr>
              <w:t>10.</w:t>
            </w:r>
            <w:r>
              <w:rPr>
                <w:rFonts w:hint="eastAsia" w:asciiTheme="minorEastAsia" w:hAnsiTheme="minorEastAsia" w:eastAsiaTheme="minorEastAsia" w:cstheme="minorEastAsia"/>
                <w:color w:val="auto"/>
                <w:sz w:val="28"/>
                <w:szCs w:val="28"/>
                <w:highlight w:val="none"/>
                <w:lang w:val="en-US" w:eastAsia="zh-CN"/>
              </w:rPr>
              <w:t>邮政驻场工作</w:t>
            </w:r>
            <w:r>
              <w:rPr>
                <w:rFonts w:hint="eastAsia" w:asciiTheme="minorEastAsia" w:hAnsiTheme="minorEastAsia" w:eastAsiaTheme="minorEastAsia" w:cstheme="minorEastAsia"/>
                <w:color w:val="auto"/>
                <w:sz w:val="28"/>
                <w:szCs w:val="28"/>
                <w:highlight w:val="none"/>
              </w:rPr>
              <w:t>人员行为规范是否文明礼貌</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color w:val="auto"/>
                <w:spacing w:val="-14"/>
                <w:sz w:val="28"/>
                <w:szCs w:val="28"/>
                <w:highlight w:val="none"/>
              </w:rPr>
              <w:t>□是</w:t>
            </w:r>
            <w:r>
              <w:rPr>
                <w:rFonts w:hint="eastAsia" w:asciiTheme="minorEastAsia" w:hAnsiTheme="minorEastAsia" w:eastAsiaTheme="minorEastAsia" w:cstheme="minorEastAsia"/>
                <w:color w:val="auto"/>
                <w:spacing w:val="50"/>
                <w:sz w:val="28"/>
                <w:szCs w:val="28"/>
                <w:highlight w:val="none"/>
              </w:rPr>
              <w:t xml:space="preserve">  </w:t>
            </w:r>
            <w:r>
              <w:rPr>
                <w:rFonts w:hint="eastAsia" w:asciiTheme="minorEastAsia" w:hAnsiTheme="minorEastAsia" w:eastAsiaTheme="minorEastAsia" w:cstheme="minorEastAsia"/>
                <w:color w:val="auto"/>
                <w:spacing w:val="-14"/>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2" w:type="dxa"/>
            <w:gridSpan w:val="3"/>
            <w:vAlign w:val="center"/>
          </w:tcPr>
          <w:p>
            <w:pPr>
              <w:jc w:val="center"/>
              <w:rPr>
                <w:rFonts w:hint="eastAsia" w:asciiTheme="minorEastAsia" w:hAnsiTheme="minorEastAsia" w:eastAsiaTheme="minorEastAsia" w:cstheme="minorEastAsia"/>
                <w:color w:val="auto"/>
                <w:sz w:val="32"/>
                <w:szCs w:val="32"/>
                <w:highlight w:val="none"/>
                <w:vertAlign w:val="baseline"/>
                <w:lang w:eastAsia="zh-CN"/>
              </w:rPr>
            </w:pPr>
            <w:r>
              <w:rPr>
                <w:rFonts w:hint="eastAsia" w:asciiTheme="minorEastAsia" w:hAnsiTheme="minorEastAsia" w:eastAsiaTheme="minorEastAsia" w:cstheme="minorEastAsia"/>
                <w:color w:val="auto"/>
                <w:sz w:val="32"/>
                <w:szCs w:val="32"/>
                <w:highlight w:val="none"/>
                <w:vertAlign w:val="baseline"/>
                <w:lang w:eastAsia="zh-CN"/>
              </w:rPr>
              <w:t>改进意见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jc w:val="center"/>
        </w:trPr>
        <w:tc>
          <w:tcPr>
            <w:tcW w:w="9512" w:type="dxa"/>
            <w:gridSpan w:val="3"/>
            <w:vAlign w:val="center"/>
          </w:tcPr>
          <w:p>
            <w:pPr>
              <w:jc w:val="center"/>
              <w:rPr>
                <w:rFonts w:hint="eastAsia" w:asciiTheme="minorEastAsia" w:hAnsiTheme="minorEastAsia" w:eastAsiaTheme="minorEastAsia" w:cstheme="minor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2" w:type="dxa"/>
            <w:gridSpan w:val="3"/>
            <w:vAlign w:val="center"/>
          </w:tcPr>
          <w:p>
            <w:pPr>
              <w:jc w:val="center"/>
              <w:rPr>
                <w:rFonts w:hint="eastAsia" w:asciiTheme="minorEastAsia" w:hAnsiTheme="minorEastAsia" w:eastAsiaTheme="minorEastAsia" w:cstheme="minorEastAsia"/>
                <w:color w:val="auto"/>
                <w:sz w:val="32"/>
                <w:szCs w:val="32"/>
                <w:highlight w:val="none"/>
                <w:vertAlign w:val="baseline"/>
                <w:lang w:eastAsia="zh-CN"/>
              </w:rPr>
            </w:pPr>
            <w:r>
              <w:rPr>
                <w:rFonts w:hint="eastAsia" w:asciiTheme="minorEastAsia" w:hAnsiTheme="minorEastAsia" w:eastAsiaTheme="minorEastAsia" w:cstheme="minorEastAsia"/>
                <w:color w:val="auto"/>
                <w:sz w:val="32"/>
                <w:szCs w:val="32"/>
                <w:highlight w:val="none"/>
                <w:vertAlign w:val="baseline"/>
                <w:lang w:eastAsia="zh-CN"/>
              </w:rPr>
              <w:t>服务总体评价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2" w:type="dxa"/>
            <w:gridSpan w:val="3"/>
            <w:vAlign w:val="center"/>
          </w:tcPr>
          <w:p>
            <w:pPr>
              <w:jc w:val="center"/>
              <w:rPr>
                <w:rFonts w:hint="eastAsia" w:asciiTheme="minorEastAsia" w:hAnsiTheme="minorEastAsia" w:eastAsiaTheme="minorEastAsia" w:cstheme="minorEastAsia"/>
                <w:color w:val="auto"/>
                <w:sz w:val="32"/>
                <w:szCs w:val="32"/>
                <w:highlight w:val="none"/>
                <w:vertAlign w:val="baseline"/>
              </w:rPr>
            </w:pPr>
            <w:r>
              <w:rPr>
                <w:rFonts w:hint="eastAsia" w:asciiTheme="minorEastAsia" w:hAnsiTheme="minorEastAsia" w:eastAsiaTheme="minorEastAsia" w:cstheme="minorEastAsia"/>
                <w:color w:val="auto"/>
                <w:sz w:val="32"/>
                <w:szCs w:val="32"/>
                <w:highlight w:val="none"/>
                <w:vertAlign w:val="baseline"/>
              </w:rPr>
              <w:t>□满意                □不满意</w:t>
            </w:r>
          </w:p>
        </w:tc>
      </w:tr>
    </w:tbl>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lang w:eastAsia="zh-CN"/>
        </w:rPr>
      </w:pP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（六）</w:t>
      </w:r>
      <w:r>
        <w:rPr>
          <w:rFonts w:hint="eastAsia" w:ascii="宋体" w:hAnsi="宋体" w:eastAsia="宋体" w:cs="宋体"/>
          <w:b w:val="0"/>
          <w:bCs/>
          <w:color w:val="auto"/>
          <w:sz w:val="24"/>
          <w:szCs w:val="24"/>
          <w:highlight w:val="none"/>
        </w:rPr>
        <w:t>违约责任</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1.因处置不当造成邮件丢失、损毁的，成交人应按照《中华人民共和国邮政法》及相关法律规定进行赔偿。赔偿费用从证件寄递结算费用中扣除。</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2.发生邮件丢失、损毁的，成交人应第一时间书面报告制证中心，及时联系申请人协助其补办出入境证件，并应赔付申请人补办证件所产生的差旅、住宿等费用，赔偿因出入境行程延误所造成的损失。</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3.全年邮件丢失、损毁比例超过十万分之五时，制证中心有权单方面终止服务合同。</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4.因成交人原因造成寄递延误的，每月证件寄递送达超过规定时限24小时以上且累计五次及以上的，在次月结算寄递费用时扣罚100元/次（如遇不可抗力的情况除外）。</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2"/>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每月出入境证件寄递工作服务品质评价如有出现不满意的情况，采购人将责令成交人限期整改。成交人若逾期未整改到位，每逾期1个日历日的，</w:t>
      </w:r>
      <w:r>
        <w:rPr>
          <w:rFonts w:hint="eastAsia" w:ascii="宋体" w:hAnsi="宋体" w:eastAsia="宋体" w:cs="宋体"/>
          <w:b w:val="0"/>
          <w:bCs/>
          <w:color w:val="auto"/>
          <w:sz w:val="24"/>
          <w:szCs w:val="24"/>
          <w:highlight w:val="none"/>
          <w:lang w:val="en-US" w:eastAsia="zh-CN"/>
        </w:rPr>
        <w:t>在次月结算寄递费用时扣罚违约金1000元/日（如遇不可抗力的情况除外）</w:t>
      </w:r>
      <w:r>
        <w:rPr>
          <w:rFonts w:hint="eastAsia" w:ascii="宋体" w:hAnsi="宋体" w:eastAsia="宋体" w:cs="宋体"/>
          <w:b w:val="0"/>
          <w:bCs/>
          <w:color w:val="auto"/>
          <w:sz w:val="24"/>
          <w:szCs w:val="24"/>
          <w:highlight w:val="none"/>
          <w:lang w:eastAsia="zh-CN"/>
        </w:rPr>
        <w:t>，若因此给采购人造成损失的，成交人还应赔偿采购人所受的损失。</w:t>
      </w:r>
    </w:p>
    <w:p>
      <w:pPr>
        <w:pStyle w:val="10"/>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三、商务条件</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w:t>
      </w:r>
    </w:p>
    <w:tbl>
      <w:tblPr>
        <w:tblStyle w:val="8"/>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8"/>
        <w:gridCol w:w="750"/>
        <w:gridCol w:w="1575"/>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88"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bookmarkStart w:id="0" w:name="_GoBack"/>
            <w:r>
              <w:rPr>
                <w:rFonts w:hint="eastAsia" w:ascii="宋体" w:hAnsi="宋体" w:eastAsia="宋体" w:cs="宋体"/>
                <w:b w:val="0"/>
                <w:bCs/>
                <w:color w:val="auto"/>
                <w:sz w:val="24"/>
                <w:szCs w:val="24"/>
                <w:highlight w:val="none"/>
              </w:rPr>
              <w:t>序号</w:t>
            </w:r>
          </w:p>
        </w:tc>
        <w:tc>
          <w:tcPr>
            <w:tcW w:w="750"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参数性质</w:t>
            </w:r>
          </w:p>
        </w:tc>
        <w:tc>
          <w:tcPr>
            <w:tcW w:w="1575"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类型</w:t>
            </w:r>
          </w:p>
        </w:tc>
        <w:tc>
          <w:tcPr>
            <w:tcW w:w="519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88"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750"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1575"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交货时间</w:t>
            </w:r>
          </w:p>
        </w:tc>
        <w:tc>
          <w:tcPr>
            <w:tcW w:w="519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自合同签订之日起30日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88"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750"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1575"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交货地点</w:t>
            </w:r>
          </w:p>
        </w:tc>
        <w:tc>
          <w:tcPr>
            <w:tcW w:w="519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福建省福州市鼓楼区铜盘路89号福建省公安厅出人境管理局制证中心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88"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750"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1575"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交货条件</w:t>
            </w:r>
          </w:p>
        </w:tc>
        <w:tc>
          <w:tcPr>
            <w:tcW w:w="519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按照单一来源采购文件要求提供服务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88"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750"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1575"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是否邀请投标人验收</w:t>
            </w:r>
          </w:p>
        </w:tc>
        <w:tc>
          <w:tcPr>
            <w:tcW w:w="519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88"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750"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1575"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履约验收方式</w:t>
            </w:r>
          </w:p>
        </w:tc>
        <w:tc>
          <w:tcPr>
            <w:tcW w:w="519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1、期次1，说明：按照福建省公安厅有关服务采购项目验收标准进行验收，项目验收过程中所发生的一切费用均由成交人承担。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88"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750"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1575"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合同支付方式</w:t>
            </w:r>
          </w:p>
        </w:tc>
        <w:tc>
          <w:tcPr>
            <w:tcW w:w="519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1、寄递证件实行日盘点、月结算，每月按照中标单价乘以实际证件寄递量结算，制证中心根据成交人提供的等额发票支付对应款项，达到付款条件起30日内，支付合同总金额的100.00%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88"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750"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1575"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其他</w:t>
            </w:r>
          </w:p>
        </w:tc>
        <w:tc>
          <w:tcPr>
            <w:tcW w:w="519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交付时间：</w:t>
            </w:r>
            <w:r>
              <w:rPr>
                <w:rFonts w:hint="eastAsia" w:ascii="宋体" w:hAnsi="宋体" w:eastAsia="宋体" w:cs="宋体"/>
                <w:b w:val="0"/>
                <w:bCs/>
                <w:color w:val="auto"/>
                <w:sz w:val="24"/>
                <w:szCs w:val="24"/>
                <w:highlight w:val="none"/>
                <w:lang w:val="en-US" w:eastAsia="zh-CN"/>
              </w:rPr>
              <w:t>合同生效之日起，按合同要求为福建省公安厅出入境管理制证中心提供证件寄递服务</w:t>
            </w:r>
            <w:r>
              <w:rPr>
                <w:rFonts w:hint="eastAsia" w:ascii="宋体" w:hAnsi="宋体" w:eastAsia="宋体" w:cs="宋体"/>
                <w:b/>
                <w:bCs w:val="0"/>
                <w:color w:val="auto"/>
                <w:sz w:val="24"/>
                <w:szCs w:val="24"/>
                <w:highlight w:val="none"/>
                <w:lang w:val="en-US" w:eastAsia="zh-CN"/>
              </w:rPr>
              <w:t>（注：采购文件中内容与本条款不一致的，以本条款要求为准）</w:t>
            </w:r>
            <w:r>
              <w:rPr>
                <w:rFonts w:hint="eastAsia" w:ascii="宋体" w:hAnsi="宋体" w:eastAsia="宋体" w:cs="宋体"/>
                <w:b w:val="0"/>
                <w:bCs/>
                <w:color w:val="auto"/>
                <w:sz w:val="24"/>
                <w:szCs w:val="24"/>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88"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750"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1575"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其他</w:t>
            </w:r>
          </w:p>
        </w:tc>
        <w:tc>
          <w:tcPr>
            <w:tcW w:w="519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rPr>
              <w:t>合同支付方式</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rPr>
              <w:t>寄递证件实行日盘点、月结算，</w:t>
            </w:r>
            <w:r>
              <w:rPr>
                <w:rFonts w:hint="eastAsia" w:ascii="宋体" w:hAnsi="宋体" w:eastAsia="宋体" w:cs="宋体"/>
                <w:b w:val="0"/>
                <w:bCs/>
                <w:color w:val="auto"/>
                <w:sz w:val="24"/>
                <w:szCs w:val="24"/>
                <w:highlight w:val="none"/>
                <w:lang w:eastAsia="zh-CN"/>
              </w:rPr>
              <w:t>由采购人根据相应工作评价对成交人的服务质量进行按月评价，次月付款；</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2.评价满意的服务按照中标单价乘以上月实际制证量进行结算。</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3.采购人根据成交人提供的等额发票支付对应款项。</w:t>
            </w:r>
            <w:r>
              <w:rPr>
                <w:rFonts w:hint="eastAsia" w:ascii="宋体" w:hAnsi="宋体" w:eastAsia="宋体" w:cs="宋体"/>
                <w:b/>
                <w:bCs w:val="0"/>
                <w:color w:val="auto"/>
                <w:sz w:val="24"/>
                <w:szCs w:val="24"/>
                <w:highlight w:val="none"/>
                <w:lang w:val="en-US" w:eastAsia="zh-CN"/>
              </w:rPr>
              <w:t>（注：采购文件中内容与本条款不一致的，以本条款要求为准）</w:t>
            </w:r>
            <w:r>
              <w:rPr>
                <w:rFonts w:hint="eastAsia" w:ascii="宋体" w:hAnsi="宋体" w:eastAsia="宋体" w:cs="宋体"/>
                <w:b w:val="0"/>
                <w:bCs/>
                <w:color w:val="auto"/>
                <w:sz w:val="24"/>
                <w:szCs w:val="24"/>
                <w:highlight w:val="none"/>
                <w:lang w:val="en-US" w:eastAsia="zh-CN"/>
              </w:rPr>
              <w:t>。</w:t>
            </w:r>
          </w:p>
        </w:tc>
      </w:tr>
      <w:bookmarkEnd w:id="0"/>
    </w:tbl>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其他商务要求：</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（一）服务资费</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制证中心寄送全省各市、县（区）公安机关出入境管理部门发证窗口以及公安派出所等出入境服务延伸点的服务费用单价不超过4元/本（张）。福建省公安厅出入境管理局平潭制证分中心制作的五年期台胞证不收取寄递服务费用。</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（二）关联服务要求</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1、快递送证个人业务</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成交人应积极配合全省各级公安机关出入境管理部门开展出入境便民服务，本着自愿原则，为申请人提供优质、便利的快递送证上门服务。</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1.1在全省各级公安机关出入境管理部门受理窗口公布快递送证个人业务服务费用、送达时限等服务标准。</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1.2快递送证个人业务服务费用不得高于成交人现行普通快递服务资费标准。快递送证个人业务由申请人自愿申请，服务费用自行承担。</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1.3每件个人快递邮件可同时寄递三本（张）出入境证件。同寄证件满足“四同”要求，即：受理单位相同、受理时段相同、制证单位相同、寄递地址相同。</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1.4邮件安全保密、客户服务、违约责任等参照前款规定执行，切实保护申请人合法权益。</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2、技术支持</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成交人应会同制证中心开展技术合作，提供必要的技术支持，兑现服务承诺。</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2.1根据出入境证件寄递量合理配备自动化设备，确保邮件准确、高效分拣封装。</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2.2开发移动终端自助办理快递服务程序，为申请人提供出入境证件快递自助服务。</w:t>
      </w:r>
    </w:p>
    <w:p>
      <w:pPr>
        <w:pStyle w:val="10"/>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2.3与制证中心共享出入境证件寄递服务物流信息。</w:t>
      </w:r>
    </w:p>
    <w:p>
      <w:pPr>
        <w:pStyle w:val="10"/>
        <w:keepNext w:val="0"/>
        <w:keepLines w:val="0"/>
        <w:pageBreakBefore w:val="0"/>
        <w:widowControl/>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宋体"/>
          <w:b w:val="0"/>
          <w:bCs/>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四、其他事项</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 xml:space="preserve">1、除采购文件另有规定外，若出现有关法律、法规和规章有强制性规定但采购文件未列明的情形，则成交应按照有关法律、法规和规章强制性规定执行。    </w:t>
      </w:r>
      <w:r>
        <w:rPr>
          <w:rFonts w:hint="eastAsia" w:ascii="宋体" w:hAnsi="宋体" w:eastAsia="宋体" w:cs="宋体"/>
          <w:b w:val="0"/>
          <w:bCs/>
          <w:color w:val="auto"/>
          <w:sz w:val="24"/>
          <w:szCs w:val="24"/>
          <w:highlight w:val="none"/>
          <w:lang w:val="en-US" w:eastAsia="zh-CN"/>
        </w:rPr>
        <w:t xml:space="preserve">  </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2、其他：</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2.1本采购文件未明确的其它约定事项或条款，待采购人与成交人签订合同时，由双方协商订立。</w:t>
      </w:r>
    </w:p>
    <w:p>
      <w:pPr>
        <w:pStyle w:val="10"/>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2.2采购人与成交人如因履行响应文件内容发生争议，应通过友好协商解决。协商不成，向采购人所在地人民法院提起诉讼。</w:t>
      </w:r>
    </w:p>
    <w:p>
      <w:pPr>
        <w:pStyle w:val="10"/>
        <w:jc w:val="both"/>
        <w:rPr>
          <w:color w:val="auto"/>
          <w:highlight w:val="none"/>
        </w:rPr>
      </w:pPr>
    </w:p>
    <w:p>
      <w:pPr>
        <w:rPr>
          <w:b/>
          <w:color w:val="auto"/>
          <w:sz w:val="36"/>
          <w:highlight w:val="none"/>
        </w:rPr>
      </w:pPr>
      <w:r>
        <w:rPr>
          <w:b/>
          <w:color w:val="auto"/>
          <w:sz w:val="36"/>
          <w:highlight w:val="none"/>
        </w:rPr>
        <w:br w:type="page"/>
      </w:r>
    </w:p>
    <w:p>
      <w:pPr>
        <w:pStyle w:val="10"/>
        <w:jc w:val="center"/>
        <w:rPr>
          <w:color w:val="auto"/>
          <w:highlight w:val="none"/>
        </w:rPr>
      </w:pPr>
      <w:r>
        <w:rPr>
          <w:b/>
          <w:color w:val="auto"/>
          <w:sz w:val="36"/>
          <w:highlight w:val="none"/>
        </w:rPr>
        <w:t>第五章  政府采购合同</w:t>
      </w:r>
    </w:p>
    <w:p>
      <w:pPr>
        <w:pStyle w:val="10"/>
        <w:jc w:val="center"/>
        <w:outlineLvl w:val="2"/>
        <w:rPr>
          <w:color w:val="auto"/>
          <w:highlight w:val="none"/>
        </w:rPr>
      </w:pPr>
      <w:r>
        <w:rPr>
          <w:b/>
          <w:color w:val="auto"/>
          <w:sz w:val="28"/>
          <w:highlight w:val="none"/>
        </w:rPr>
        <w:t>参考文本</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合同编号：</w:t>
      </w:r>
    </w:p>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福建省政府采购合同（服务类）</w:t>
      </w:r>
    </w:p>
    <w:p>
      <w:pPr>
        <w:pStyle w:val="10"/>
        <w:keepNext w:val="0"/>
        <w:keepLines w:val="0"/>
        <w:pageBreakBefore w:val="0"/>
        <w:widowControl/>
        <w:kinsoku/>
        <w:wordWrap/>
        <w:overflowPunct/>
        <w:topLinePunct w:val="0"/>
        <w:autoSpaceDE/>
        <w:autoSpaceDN/>
        <w:bidi w:val="0"/>
        <w:adjustRightInd/>
        <w:snapToGrid/>
        <w:spacing w:line="500" w:lineRule="exact"/>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编制说明</w:t>
      </w:r>
      <w:r>
        <w:rPr>
          <w:rFonts w:hint="eastAsia" w:ascii="宋体" w:hAnsi="宋体" w:eastAsia="宋体" w:cs="宋体"/>
          <w:color w:val="auto"/>
          <w:sz w:val="24"/>
          <w:szCs w:val="24"/>
          <w:highlight w:val="none"/>
        </w:rPr>
        <w:br w:type="textWrapping"/>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1.签订合同应遵守《中华人民共和国政府采购法》及其实施条例、《中华人民共和国民法典》等法律法规及其他有关规定。</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3.政府有关主管部门对若干合同有规范文本的，可使用相应合同文本。</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4.本合同范本仅供参考，采购人应当根据采购项目的实际需求对合同条款进行修改、补充。</w:t>
      </w:r>
    </w:p>
    <w:p>
      <w:pPr>
        <w:pStyle w:val="10"/>
        <w:keepNext w:val="0"/>
        <w:keepLines w:val="0"/>
        <w:pageBreakBefore w:val="0"/>
        <w:widowControl/>
        <w:kinsoku/>
        <w:wordWrap/>
        <w:overflowPunct/>
        <w:topLinePunct w:val="0"/>
        <w:autoSpaceDE/>
        <w:autoSpaceDN/>
        <w:bidi w:val="0"/>
        <w:adjustRightInd/>
        <w:snapToGrid/>
        <w:spacing w:line="500" w:lineRule="exact"/>
        <w:ind w:left="0"/>
        <w:jc w:val="left"/>
        <w:textAlignment w:val="auto"/>
        <w:rPr>
          <w:rFonts w:hint="eastAsia" w:ascii="宋体" w:hAnsi="宋体" w:eastAsia="宋体" w:cs="宋体"/>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甲方：</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住所地：________________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联系人：________________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联系电话：______________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传真：________________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电子邮箱：________________</w:t>
      </w:r>
      <w:r>
        <w:rPr>
          <w:rFonts w:hint="eastAsia" w:ascii="宋体" w:hAnsi="宋体" w:eastAsia="宋体" w:cs="宋体"/>
          <w:color w:val="auto"/>
          <w:sz w:val="24"/>
          <w:szCs w:val="24"/>
          <w:highlight w:val="none"/>
        </w:rPr>
        <w:br w:type="textWrapping"/>
      </w:r>
    </w:p>
    <w:p>
      <w:pPr>
        <w:pStyle w:val="10"/>
        <w:keepNext w:val="0"/>
        <w:keepLines w:val="0"/>
        <w:pageBreakBefore w:val="0"/>
        <w:widowControl/>
        <w:kinsoku/>
        <w:wordWrap/>
        <w:overflowPunct/>
        <w:topLinePunct w:val="0"/>
        <w:autoSpaceDE/>
        <w:autoSpaceDN/>
        <w:bidi w:val="0"/>
        <w:adjustRightInd/>
        <w:snapToGrid/>
        <w:spacing w:line="500" w:lineRule="exact"/>
        <w:ind w:left="0"/>
        <w:jc w:val="left"/>
        <w:textAlignment w:val="auto"/>
        <w:rPr>
          <w:rFonts w:hint="eastAsia" w:ascii="宋体" w:hAnsi="宋体" w:eastAsia="宋体" w:cs="宋体"/>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乙方：________________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住所地：________________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联系人：______________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联系电话：______________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传真：________________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电子邮箱：________________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根据项目编号为___________的__________项目（以下简称：“本项目”）的采购结果，遵循平等、自愿、公平和诚实信用的原则，双方签署本合同，具体内容如下：</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一、合同组成部分</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1.1本合同条款及附件；</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1.2采购文件及其附件、补充文件；</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1.3乙方的响应文件及其附件、补充文件；</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1.4其他文件或材料：</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二、合同标的</w:t>
      </w:r>
      <w:r>
        <w:rPr>
          <w:rFonts w:hint="eastAsia" w:ascii="宋体" w:hAnsi="宋体" w:eastAsia="宋体" w:cs="宋体"/>
          <w:color w:val="auto"/>
          <w:sz w:val="24"/>
          <w:szCs w:val="24"/>
          <w:highlight w:val="none"/>
        </w:rPr>
        <w:br w:type="textWrapping"/>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三、价格形式及合同价款</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3.1价格形式</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固定单价合同。完成约定服务事项的含税合同单价为：人民币（大写）元（￥_____________元）。</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固定总价合同。完成约定服务事项的含税服务费用为：人民币（大写）元（￥_____________元）。</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其他方式。</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3.2合同价款包含范围</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3.3其他需说明的事项：</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四、合同标的及服务范围、地点和时间</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4.1项目名称：_____________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4.2服务范围：_____________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4.3服务地点：_____________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4.4服务完成时间：_____________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五、服务内容、质量标准和要求</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5.1服务工作量的计量方式：_____________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5.2服务内容：_____________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5.3技术保障、服务人员组成、所涉及的货物的质量标准：</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（1）服务技术保障：_____________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（2）服务人员组成：_____________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（3）服务设备及物资投入及质量标准：_____________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5.4服务质量标准及要求：</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5.4.3其他要求：</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六、服务履约验收或考核</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甲方按照采购文件、乙方的投标或响应文件和本协议约定的服务内容及质量要求按次组织对乙方所提供服务进行验收，或定期进行服务考核，并根据验收或考核结果支付服务费用。具体如下：</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七、甲方的权利与义务</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7.1甲方委派___________为联系人，联系方式___________，负责与乙方联系。如甲方联系人发生变更，甲方应书面告知乙方。</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7.2甲方应为乙方开展服务工作提供必要的工作条件，以及对内对外沟通和配合协助。</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7.3甲方应于___________之前提供服务所需的全部资料，并对所提供材料真实性、完整性、合法性负责。</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7.5甲方应按本合同约定及时足额支付服务费用及相关费用。</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7.6其他</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八、乙方的权利与义务</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8.1乙方委派___________为联系人，联系方式___________，负责与甲方联系。如乙方联系人发生变更，乙方应书面告知甲方</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8.2乙方应国家法律法规和{{乙方的权利与义务-响应要求-福建}}等要求开展{{乙方的权利与义务-开展服务-福建}}服务；</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8.3乙方及其所委派服务人员应按标准或协议约定方式出具服务成果，对并其真实性和合法性负法律责任；</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8.5乙方对服务业务应当单独建档，保存完整的工作记录，并对服务过程使用和暂存甲方的文件、材料和财物应当妥善保管。</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8.6服务工作结束后,乙方将根据情况对甲方服务相关的管理制度及其他事项等提出改进意见。</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8.7其他</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九、资金支付方式、时间和条件</w:t>
      </w:r>
      <w:r>
        <w:rPr>
          <w:rFonts w:hint="eastAsia" w:ascii="宋体" w:hAnsi="宋体" w:eastAsia="宋体" w:cs="宋体"/>
          <w:color w:val="auto"/>
          <w:sz w:val="24"/>
          <w:szCs w:val="24"/>
          <w:highlight w:val="none"/>
        </w:rPr>
        <w:br w:type="textWrapping"/>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十、履约保证金</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□有，□无。具体如下：（按照采购文件规定填写）。</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10.1乙方向甲方缴纳人民币 / 元作为本合同的履约保证金。</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10.2履约保证金缴纳形式：支票/汇票/电汇/保函等非现金形式。</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10.3履约保证金合同履行完毕前有效，合同履行完毕后一次性结清退还。</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十一、合同期限</w:t>
      </w:r>
      <w:r>
        <w:rPr>
          <w:rFonts w:hint="eastAsia" w:ascii="宋体" w:hAnsi="宋体" w:eastAsia="宋体" w:cs="宋体"/>
          <w:color w:val="auto"/>
          <w:sz w:val="24"/>
          <w:szCs w:val="24"/>
          <w:highlight w:val="none"/>
        </w:rPr>
        <w:br w:type="textWrapping"/>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十二、保密条款</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12.1对于在采购和合同履行过程中所获悉的属于保密的内容，甲、乙双方均负有保密义务。</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12.2其他</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十三、违约责任</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13.1甲方违约责任</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（1）甲方无正当理由拒绝乙方提供合格服务的，甲方应向乙方偿付所拒收合同总价________的违约金</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（2）甲方无故逾期验收和办理合同款项支付手续的,甲方应按逾期付款总额每日________向乙方支付违约金。</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（3）其他违约情形</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13.2乙方违约责任</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（2）乙方所履行的服务不符合合同规定及《采购文件》规定标准的，甲方有权拒绝，乙方愿意整改但逾期履行的，按乙方逾期履行处理。乙方拒绝整改的，视为“乙方不按合同约定履约”</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（3）乙方不按合同约定履约的，甲方可以解除采购合同，并对乙方已缴纳的履约保证金作“不予退还”处理。同时，乙方须按以下约定向甲方支付违约金：</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（4）其他违约情形</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十四、不可抗力事件处理</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十五、解决争议的方法</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15.1甲、乙双方协商解决。</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15.2若协商解决不成，双方明确按以下第_种方式解决：</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1、提交仲裁委员会仲裁，具体如下：</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2、向人民法院提起诉讼。</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十六、合同其他条款</w:t>
      </w:r>
      <w:r>
        <w:rPr>
          <w:rFonts w:hint="eastAsia" w:ascii="宋体" w:hAnsi="宋体" w:eastAsia="宋体" w:cs="宋体"/>
          <w:color w:val="auto"/>
          <w:sz w:val="24"/>
          <w:szCs w:val="24"/>
          <w:highlight w:val="none"/>
        </w:rPr>
        <w:br w:type="textWrapping"/>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十七、其他约定</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17.1合同文件与本合同具有同等法律效力。</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17.3本合同未尽事宜，遵照《中华人民共和国民法典》有关条文执行。</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17.4本合同正本一式_______份，具有同等法律效力，甲方、乙方各执_______份；副本_______份，_______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17.5本合同已用于政府采购合同融资，为本项目提供合同融资的金融机构为：_______，甲乙双方应当按照融资合同的约定进行资金使用及款项支付。</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中标（成交）供应商应于采购合同签订之日起_______内，向发放政采贷的金融机构提交政府采购中标（成交）通知书和政府采购合同，贷款金额以政府采购合同金额为限。</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17.6其他</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十八、合同附件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甲方（采购人）：</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法定（授权）代表人：</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纳税人识别号：</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开户银行：</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账号：</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after="375" w:line="5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乙方（中标或成交人）：</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法定（授权）代表人：</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纳税人识别号：</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开户银行：</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账号：</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签订地点：_____________</w:t>
      </w:r>
    </w:p>
    <w:p>
      <w:pPr>
        <w:pStyle w:val="10"/>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签订日期：____年___月___日</w:t>
      </w:r>
    </w:p>
    <w:p>
      <w:pPr>
        <w:pStyle w:val="10"/>
        <w:jc w:val="both"/>
        <w:rPr>
          <w:color w:val="auto"/>
          <w:highlight w:val="none"/>
        </w:rPr>
      </w:pPr>
    </w:p>
    <w:p>
      <w:pPr>
        <w:pStyle w:val="10"/>
        <w:jc w:val="both"/>
        <w:rPr>
          <w:color w:val="auto"/>
          <w:highlight w:val="none"/>
        </w:rPr>
      </w:pPr>
      <w:r>
        <w:rPr>
          <w:b/>
          <w:color w:val="auto"/>
          <w:highlight w:val="none"/>
        </w:rPr>
        <w:t xml:space="preserve"> </w:t>
      </w:r>
    </w:p>
    <w:p>
      <w:pPr>
        <w:rPr>
          <w:b/>
          <w:color w:val="auto"/>
          <w:sz w:val="36"/>
          <w:highlight w:val="none"/>
        </w:rPr>
      </w:pPr>
      <w:r>
        <w:rPr>
          <w:b/>
          <w:color w:val="auto"/>
          <w:sz w:val="36"/>
          <w:highlight w:val="none"/>
        </w:rPr>
        <w:br w:type="page"/>
      </w:r>
    </w:p>
    <w:p>
      <w:pPr>
        <w:pStyle w:val="10"/>
        <w:jc w:val="center"/>
        <w:outlineLvl w:val="1"/>
        <w:rPr>
          <w:color w:val="auto"/>
          <w:highlight w:val="none"/>
        </w:rPr>
      </w:pPr>
      <w:r>
        <w:rPr>
          <w:b/>
          <w:color w:val="auto"/>
          <w:sz w:val="36"/>
          <w:highlight w:val="none"/>
        </w:rPr>
        <w:t>第六章  响应文件格式</w:t>
      </w:r>
    </w:p>
    <w:p>
      <w:pPr>
        <w:pStyle w:val="10"/>
        <w:ind w:firstLine="480"/>
        <w:jc w:val="both"/>
        <w:rPr>
          <w:color w:val="auto"/>
          <w:highlight w:val="none"/>
        </w:rPr>
      </w:pPr>
      <w:r>
        <w:rPr>
          <w:b/>
          <w:color w:val="auto"/>
          <w:highlight w:val="none"/>
        </w:rPr>
        <w:t>注:本附件所有格式为响应文件的组成部分仅供制作响应文件时参考,供应商应根据行业特点,结合本次协商要求，对有关表格进行补充或修改,但不得减少响应文件的格式内容。</w:t>
      </w:r>
    </w:p>
    <w:p>
      <w:pPr>
        <w:pStyle w:val="10"/>
        <w:jc w:val="both"/>
        <w:rPr>
          <w:color w:val="auto"/>
          <w:highlight w:val="none"/>
        </w:rPr>
      </w:pPr>
    </w:p>
    <w:p>
      <w:pPr>
        <w:pStyle w:val="10"/>
        <w:jc w:val="both"/>
        <w:rPr>
          <w:color w:val="auto"/>
          <w:highlight w:val="none"/>
        </w:rPr>
      </w:pPr>
      <w:r>
        <w:rPr>
          <w:b/>
          <w:color w:val="auto"/>
          <w:highlight w:val="none"/>
        </w:rPr>
        <w:t xml:space="preserve"> </w:t>
      </w:r>
    </w:p>
    <w:p>
      <w:pPr>
        <w:pStyle w:val="10"/>
        <w:jc w:val="center"/>
        <w:outlineLvl w:val="2"/>
        <w:rPr>
          <w:color w:val="auto"/>
          <w:highlight w:val="none"/>
        </w:rPr>
      </w:pPr>
      <w:r>
        <w:rPr>
          <w:b/>
          <w:color w:val="auto"/>
          <w:sz w:val="28"/>
          <w:highlight w:val="none"/>
        </w:rPr>
        <w:t>封面格式</w:t>
      </w:r>
    </w:p>
    <w:p>
      <w:pPr>
        <w:pStyle w:val="10"/>
        <w:jc w:val="center"/>
        <w:outlineLvl w:val="0"/>
        <w:rPr>
          <w:color w:val="auto"/>
          <w:highlight w:val="none"/>
        </w:rPr>
      </w:pPr>
      <w:r>
        <w:rPr>
          <w:b/>
          <w:color w:val="auto"/>
          <w:sz w:val="48"/>
          <w:highlight w:val="none"/>
        </w:rPr>
        <w:t>福建省政府采购</w:t>
      </w:r>
    </w:p>
    <w:p>
      <w:pPr>
        <w:pStyle w:val="10"/>
        <w:jc w:val="center"/>
        <w:outlineLvl w:val="0"/>
        <w:rPr>
          <w:color w:val="auto"/>
          <w:highlight w:val="none"/>
        </w:rPr>
      </w:pPr>
      <w:r>
        <w:rPr>
          <w:b/>
          <w:color w:val="auto"/>
          <w:sz w:val="48"/>
          <w:highlight w:val="none"/>
        </w:rPr>
        <w:t>单一来源采购项目</w:t>
      </w:r>
    </w:p>
    <w:p>
      <w:pPr>
        <w:pStyle w:val="10"/>
        <w:jc w:val="center"/>
        <w:outlineLvl w:val="1"/>
        <w:rPr>
          <w:color w:val="auto"/>
          <w:highlight w:val="none"/>
        </w:rPr>
      </w:pPr>
      <w:r>
        <w:rPr>
          <w:b/>
          <w:color w:val="auto"/>
          <w:sz w:val="36"/>
          <w:highlight w:val="none"/>
        </w:rPr>
        <w:t>响应文件</w:t>
      </w:r>
      <w:r>
        <w:rPr>
          <w:color w:val="auto"/>
          <w:highlight w:val="none"/>
        </w:rPr>
        <w:br w:type="textWrapping"/>
      </w:r>
      <w:r>
        <w:rPr>
          <w:color w:val="auto"/>
          <w:highlight w:val="none"/>
        </w:rPr>
        <w:br w:type="textWrapping"/>
      </w:r>
    </w:p>
    <w:p>
      <w:pPr>
        <w:pStyle w:val="10"/>
        <w:jc w:val="center"/>
        <w:outlineLvl w:val="2"/>
        <w:rPr>
          <w:color w:val="auto"/>
          <w:highlight w:val="none"/>
        </w:rPr>
      </w:pPr>
      <w:r>
        <w:rPr>
          <w:b/>
          <w:color w:val="auto"/>
          <w:sz w:val="28"/>
          <w:highlight w:val="none"/>
        </w:rPr>
        <w:t>（填写正本或副本）</w:t>
      </w:r>
      <w:r>
        <w:rPr>
          <w:color w:val="auto"/>
          <w:highlight w:val="none"/>
        </w:rPr>
        <w:br w:type="textWrapping"/>
      </w:r>
      <w:r>
        <w:rPr>
          <w:color w:val="auto"/>
          <w:highlight w:val="none"/>
        </w:rPr>
        <w:br w:type="textWrapping"/>
      </w:r>
      <w:r>
        <w:rPr>
          <w:color w:val="auto"/>
          <w:highlight w:val="none"/>
        </w:rPr>
        <w:br w:type="textWrapping"/>
      </w:r>
    </w:p>
    <w:p>
      <w:pPr>
        <w:pStyle w:val="10"/>
        <w:ind w:firstLine="1405" w:firstLineChars="500"/>
        <w:jc w:val="both"/>
        <w:outlineLvl w:val="2"/>
        <w:rPr>
          <w:color w:val="auto"/>
          <w:highlight w:val="none"/>
        </w:rPr>
      </w:pPr>
      <w:r>
        <w:rPr>
          <w:b/>
          <w:color w:val="auto"/>
          <w:sz w:val="28"/>
          <w:highlight w:val="none"/>
        </w:rPr>
        <w:t>项目名称：</w:t>
      </w:r>
      <w:r>
        <w:rPr>
          <w:b/>
          <w:color w:val="auto"/>
          <w:sz w:val="28"/>
          <w:highlight w:val="none"/>
          <w:u w:val="single"/>
        </w:rPr>
        <w:t xml:space="preserve">                      </w:t>
      </w:r>
    </w:p>
    <w:p>
      <w:pPr>
        <w:pStyle w:val="10"/>
        <w:ind w:firstLine="1405" w:firstLineChars="500"/>
        <w:jc w:val="both"/>
        <w:outlineLvl w:val="2"/>
        <w:rPr>
          <w:color w:val="auto"/>
          <w:highlight w:val="none"/>
        </w:rPr>
      </w:pPr>
      <w:r>
        <w:rPr>
          <w:b/>
          <w:color w:val="auto"/>
          <w:sz w:val="28"/>
          <w:highlight w:val="none"/>
        </w:rPr>
        <w:t>项目编号：</w:t>
      </w:r>
      <w:r>
        <w:rPr>
          <w:b/>
          <w:color w:val="auto"/>
          <w:sz w:val="28"/>
          <w:highlight w:val="none"/>
          <w:u w:val="single"/>
        </w:rPr>
        <w:t xml:space="preserve">                      </w:t>
      </w:r>
    </w:p>
    <w:p>
      <w:pPr>
        <w:pStyle w:val="10"/>
        <w:ind w:firstLine="1405" w:firstLineChars="500"/>
        <w:jc w:val="both"/>
        <w:outlineLvl w:val="2"/>
        <w:rPr>
          <w:color w:val="auto"/>
          <w:highlight w:val="none"/>
        </w:rPr>
      </w:pPr>
      <w:r>
        <w:rPr>
          <w:b/>
          <w:color w:val="auto"/>
          <w:sz w:val="28"/>
          <w:highlight w:val="none"/>
        </w:rPr>
        <w:t>合同包号：</w:t>
      </w:r>
      <w:r>
        <w:rPr>
          <w:b/>
          <w:color w:val="auto"/>
          <w:sz w:val="28"/>
          <w:highlight w:val="none"/>
          <w:u w:val="single"/>
        </w:rPr>
        <w:t xml:space="preserve">                      </w:t>
      </w:r>
    </w:p>
    <w:p>
      <w:pPr>
        <w:pStyle w:val="10"/>
        <w:ind w:firstLine="1405" w:firstLineChars="500"/>
        <w:jc w:val="both"/>
        <w:outlineLvl w:val="2"/>
        <w:rPr>
          <w:color w:val="auto"/>
          <w:highlight w:val="none"/>
        </w:rPr>
      </w:pPr>
      <w:r>
        <w:rPr>
          <w:b/>
          <w:color w:val="auto"/>
          <w:sz w:val="28"/>
          <w:highlight w:val="none"/>
        </w:rPr>
        <w:t>供应商名称：</w:t>
      </w:r>
      <w:r>
        <w:rPr>
          <w:b/>
          <w:color w:val="auto"/>
          <w:sz w:val="28"/>
          <w:highlight w:val="none"/>
          <w:u w:val="single"/>
        </w:rPr>
        <w:t xml:space="preserve">                      </w:t>
      </w:r>
    </w:p>
    <w:p>
      <w:pPr>
        <w:pStyle w:val="10"/>
        <w:ind w:firstLine="1405" w:firstLineChars="500"/>
        <w:jc w:val="both"/>
        <w:outlineLvl w:val="2"/>
        <w:rPr>
          <w:color w:val="auto"/>
          <w:highlight w:val="none"/>
        </w:rPr>
      </w:pPr>
      <w:r>
        <w:rPr>
          <w:b/>
          <w:color w:val="auto"/>
          <w:sz w:val="28"/>
          <w:highlight w:val="none"/>
        </w:rPr>
        <w:t>单位负责人名称：</w:t>
      </w:r>
      <w:r>
        <w:rPr>
          <w:b/>
          <w:color w:val="auto"/>
          <w:sz w:val="28"/>
          <w:highlight w:val="none"/>
          <w:u w:val="single"/>
        </w:rPr>
        <w:t xml:space="preserve">                      </w:t>
      </w:r>
    </w:p>
    <w:p>
      <w:pPr>
        <w:pStyle w:val="10"/>
        <w:ind w:firstLine="1405" w:firstLineChars="500"/>
        <w:jc w:val="both"/>
        <w:outlineLvl w:val="2"/>
        <w:rPr>
          <w:color w:val="auto"/>
          <w:highlight w:val="none"/>
        </w:rPr>
      </w:pPr>
      <w:r>
        <w:rPr>
          <w:b/>
          <w:color w:val="auto"/>
          <w:sz w:val="28"/>
          <w:highlight w:val="none"/>
        </w:rPr>
        <w:t>授权代表名称：</w:t>
      </w:r>
      <w:r>
        <w:rPr>
          <w:b/>
          <w:color w:val="auto"/>
          <w:sz w:val="28"/>
          <w:highlight w:val="none"/>
          <w:u w:val="single"/>
        </w:rPr>
        <w:t xml:space="preserve">                      </w:t>
      </w:r>
    </w:p>
    <w:p>
      <w:pPr>
        <w:pStyle w:val="10"/>
        <w:ind w:firstLine="1405" w:firstLineChars="500"/>
        <w:jc w:val="both"/>
        <w:outlineLvl w:val="2"/>
        <w:rPr>
          <w:color w:val="auto"/>
          <w:highlight w:val="none"/>
        </w:rPr>
      </w:pPr>
      <w:r>
        <w:rPr>
          <w:b/>
          <w:color w:val="auto"/>
          <w:sz w:val="28"/>
          <w:highlight w:val="none"/>
        </w:rPr>
        <w:t>联 系 电 话：</w:t>
      </w:r>
      <w:r>
        <w:rPr>
          <w:b/>
          <w:color w:val="auto"/>
          <w:sz w:val="28"/>
          <w:highlight w:val="none"/>
          <w:u w:val="single"/>
        </w:rPr>
        <w:t xml:space="preserve">                      </w:t>
      </w:r>
    </w:p>
    <w:p>
      <w:pPr>
        <w:pStyle w:val="10"/>
        <w:ind w:firstLine="1405" w:firstLineChars="500"/>
        <w:jc w:val="both"/>
        <w:outlineLvl w:val="2"/>
        <w:rPr>
          <w:color w:val="auto"/>
          <w:highlight w:val="none"/>
        </w:rPr>
      </w:pPr>
      <w:r>
        <w:rPr>
          <w:b/>
          <w:color w:val="auto"/>
          <w:sz w:val="28"/>
          <w:highlight w:val="none"/>
        </w:rPr>
        <w:t>联 系 地址：</w:t>
      </w:r>
      <w:r>
        <w:rPr>
          <w:b/>
          <w:color w:val="auto"/>
          <w:sz w:val="28"/>
          <w:highlight w:val="none"/>
          <w:u w:val="single"/>
        </w:rPr>
        <w:t xml:space="preserve">                      </w:t>
      </w:r>
    </w:p>
    <w:p>
      <w:pPr>
        <w:pStyle w:val="10"/>
        <w:jc w:val="both"/>
        <w:rPr>
          <w:color w:val="auto"/>
          <w:highlight w:val="none"/>
        </w:rPr>
      </w:pPr>
    </w:p>
    <w:p>
      <w:pPr>
        <w:pStyle w:val="10"/>
        <w:jc w:val="both"/>
        <w:rPr>
          <w:color w:val="auto"/>
          <w:highlight w:val="none"/>
        </w:rPr>
      </w:pPr>
      <w:r>
        <w:rPr>
          <w:b/>
          <w:color w:val="auto"/>
          <w:highlight w:val="none"/>
        </w:rPr>
        <w:t xml:space="preserve"> </w:t>
      </w:r>
    </w:p>
    <w:p>
      <w:pPr>
        <w:rPr>
          <w:b/>
          <w:color w:val="auto"/>
          <w:sz w:val="28"/>
          <w:highlight w:val="none"/>
        </w:rPr>
      </w:pPr>
      <w:r>
        <w:rPr>
          <w:b/>
          <w:color w:val="auto"/>
          <w:sz w:val="28"/>
          <w:highlight w:val="none"/>
        </w:rPr>
        <w:br w:type="page"/>
      </w:r>
    </w:p>
    <w:p>
      <w:pPr>
        <w:pStyle w:val="10"/>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目录</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一、协商响应声明</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附件1、《单位负责人身份证明复印件》</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附件2、《单位负责人授权书》(单位负责人参加协商的可无须提供本函)</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二、供应商基本情况</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附件3、供应商基本资质材料</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附件4、协商保证金银行汇款凭证复印件</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附件5、采购文件要求的供应商其他资料</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三、单一来源报价资料</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附件6、报价一览表</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附件7、采购标的成本说明(格式自定)</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附件8、同类项目合同价格说明(格式自定)</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附件9、供应商相关专利、专有技术情况说明(格式自定)</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四、技术商务条款响应情况</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附件10、标的说明、技术方案或服务方案</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附件11、协商内容及要求响应表</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附件12、供应商认为需要提供的其他技术资料</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一、协商响应声明</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兹收到贵单位关于</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（项目编号：　　　　　）</w:t>
      </w:r>
      <w:r>
        <w:rPr>
          <w:rFonts w:hint="eastAsia" w:ascii="宋体" w:hAnsi="宋体" w:eastAsia="宋体" w:cs="宋体"/>
          <w:color w:val="auto"/>
          <w:sz w:val="24"/>
          <w:szCs w:val="24"/>
          <w:highlight w:val="none"/>
        </w:rPr>
        <w:t>的协商邀请，本供应商代表</w:t>
      </w:r>
      <w:r>
        <w:rPr>
          <w:rFonts w:hint="eastAsia" w:ascii="宋体" w:hAnsi="宋体" w:eastAsia="宋体" w:cs="宋体"/>
          <w:color w:val="auto"/>
          <w:sz w:val="24"/>
          <w:szCs w:val="24"/>
          <w:highlight w:val="none"/>
          <w:u w:val="single"/>
        </w:rPr>
        <w:t>（填写“全名”）</w:t>
      </w:r>
      <w:r>
        <w:rPr>
          <w:rFonts w:hint="eastAsia" w:ascii="宋体" w:hAnsi="宋体" w:eastAsia="宋体" w:cs="宋体"/>
          <w:color w:val="auto"/>
          <w:sz w:val="24"/>
          <w:szCs w:val="24"/>
          <w:highlight w:val="none"/>
        </w:rPr>
        <w:t>已获得我方正式授权并代表供应商（填写“全称”）参加协调，并提交采购文件规定份数的响应文件正本和副本。</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根据本函，本供应商代表宣布我方保证遵守招标文件的全部规定，同时：</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1.1所投采购包的报价详见“报价一览表”，最终成交价格以双方协商一致的有效报价为准。</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1.2我方已详细审查全部采购文件及其附件（若有），包括其澄清或修改（若有），并将自行承担因对全部采购文件理解不正确或误解而产生的相应后果。</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2.1采购文件各组成部分的内容及其所提交的全部资料是不可割离且真实、有效、准确、完整和不具有任何误导性的，否则造成不利后果由我方承担责任。</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2.2协商保证金：若出现采购文件第三章规定的情形，同意贵单位不予退还。</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2.3协商有效期：按照采购文件第三章规定执行，并在采购文件第二章载明的期限内保持有效。</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2.4若成交，则按照采购文件、我方响应文件及政府采购合同的约定履行责任和义务。</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2.5若贵单位要求，我方同意提供与本项目采购有关的一切资料、数据或文件，并完全理解贵单位不一定要接受我方的报价。</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3、声明</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3.2与本项目协商过程中有关的一切正式往来通讯请寄：</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供应商代表签名或签章：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供应商（全称并加盖公章）：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附件1、法定代表人或单位负责人身份证明复印件</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textWrapping"/>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法定代表人或单位负责人身份证正面复印件</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（正面）</w:t>
      </w:r>
      <w:r>
        <w:rPr>
          <w:rFonts w:hint="eastAsia" w:ascii="宋体" w:hAnsi="宋体" w:eastAsia="宋体" w:cs="宋体"/>
          <w:color w:val="auto"/>
          <w:sz w:val="24"/>
          <w:szCs w:val="24"/>
          <w:highlight w:val="none"/>
        </w:rPr>
        <w:br w:type="textWrapping"/>
      </w:r>
    </w:p>
    <w:p>
      <w:pPr>
        <w:pStyle w:val="10"/>
        <w:keepNext w:val="0"/>
        <w:keepLines w:val="0"/>
        <w:pageBreakBefore w:val="0"/>
        <w:pBdr>
          <w:top w:val="dashed" w:color="000000" w:sz="4" w:space="0"/>
          <w:left w:val="dashed" w:color="000000" w:sz="4" w:space="0"/>
          <w:bottom w:val="dashed" w:color="000000" w:sz="4" w:space="0"/>
          <w:right w:val="dashed" w:color="000000" w:sz="4" w:space="0"/>
        </w:pBd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textWrapping"/>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法定代表人或单位负责人身份证反面复印件</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（反面）</w:t>
      </w:r>
      <w:r>
        <w:rPr>
          <w:rFonts w:hint="eastAsia" w:ascii="宋体" w:hAnsi="宋体" w:eastAsia="宋体" w:cs="宋体"/>
          <w:color w:val="auto"/>
          <w:sz w:val="24"/>
          <w:szCs w:val="24"/>
          <w:highlight w:val="none"/>
        </w:rPr>
        <w:br w:type="textWrapping"/>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注：“单位负责人”指单位法定代表人（供应商为法人的）或法律、法规规定代表单位行使职权的主要负责人（供应商为其他组织的）。</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供应商代表签名或签章：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供应商（全称并加盖公章）：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附件2、单位负责人授权书(注：单位负责人参加协商的可无须提供本函)</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（供应商代表姓名）</w:t>
      </w:r>
      <w:r>
        <w:rPr>
          <w:rFonts w:hint="eastAsia" w:ascii="宋体" w:hAnsi="宋体" w:eastAsia="宋体" w:cs="宋体"/>
          <w:color w:val="auto"/>
          <w:sz w:val="24"/>
          <w:szCs w:val="24"/>
          <w:highlight w:val="none"/>
        </w:rPr>
        <w:t>为本供应商协商代表，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代表本供应商参加贵司组织的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（项目编号：　　　　　）</w:t>
      </w:r>
      <w:r>
        <w:rPr>
          <w:rFonts w:hint="eastAsia" w:ascii="宋体" w:hAnsi="宋体" w:eastAsia="宋体" w:cs="宋体"/>
          <w:color w:val="auto"/>
          <w:sz w:val="24"/>
          <w:szCs w:val="24"/>
          <w:highlight w:val="none"/>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本授权书自出具之日起生效。</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协商代表：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部门：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附：被授权人身份证正反面复印件（复印件须由供应商加盖公章）</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被授权代表身份证正面复印件</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（正面）</w:t>
      </w:r>
    </w:p>
    <w:p>
      <w:pPr>
        <w:pStyle w:val="10"/>
        <w:keepNext w:val="0"/>
        <w:keepLines w:val="0"/>
        <w:pageBreakBefore w:val="0"/>
        <w:pBdr>
          <w:top w:val="dashed" w:color="000000" w:sz="4" w:space="0"/>
          <w:left w:val="dashed" w:color="000000" w:sz="4" w:space="0"/>
          <w:bottom w:val="dashed" w:color="000000" w:sz="4" w:space="0"/>
          <w:right w:val="dashed" w:color="000000" w:sz="4" w:space="0"/>
        </w:pBd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textWrapping"/>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被授权代表身份证反面复印件</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（反面）</w:t>
      </w:r>
    </w:p>
    <w:p>
      <w:pPr>
        <w:pStyle w:val="10"/>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供应商（全称并加盖公章）：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单位负责人签名或签章：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供应商代表签名或签章：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二、供应商基本情况</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附件3、供应商基本资质证明材料</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1、如供应商是企业（包括合伙企业）的，须提供工商部门注册的有效的“企业法人营业执照”或“营业执照”副本复印件；</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2、如供应商是事业单位的，须提供有效的“事业单位法人证书”副本复印件；</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3、如供应商是非企业专业服务机构的，且涉及国家执行许可证业务的，需提供执业许可证证明文件复印件；</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4、如供应商是自然人的，须提供有效的自然人身份证正反面复印件；</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供应商代表签名或签章：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供应商（全称并加盖公章）：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附件4、协商保证金银行汇款凭证复印件</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协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2、协商保证金是否已提交的认定按照本采购文件规定执行。</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供应商代表签名或签章：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供应商（全称并加盖公章）：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附件5、采购文件要求的供应商其他资料</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1、在专家论证阶段已审核过供应商资格的，在协商阶段协商小组无须重复审查；但供应商自身资格条件出现变化的须在此作出说明，并补充提供相关材料，由协商小组重新进行审查；</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2、采购文件要求的供应商其他资料或供应商认为须提供的自身其它资料。</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供应商代表签名或签章：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供应商（全称并加盖公章）：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三、单一来源报价资料</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附件6、报价一览表</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8"/>
        <w:tblW w:w="828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9"/>
        <w:gridCol w:w="1180"/>
        <w:gridCol w:w="698"/>
        <w:gridCol w:w="3349"/>
        <w:gridCol w:w="1421"/>
        <w:gridCol w:w="6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39"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w:t>
            </w:r>
          </w:p>
        </w:tc>
        <w:tc>
          <w:tcPr>
            <w:tcW w:w="1180"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w:t>
            </w:r>
          </w:p>
        </w:tc>
        <w:tc>
          <w:tcPr>
            <w:tcW w:w="69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数量</w:t>
            </w:r>
          </w:p>
        </w:tc>
        <w:tc>
          <w:tcPr>
            <w:tcW w:w="3349"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投标总价</w:t>
            </w:r>
          </w:p>
        </w:tc>
        <w:tc>
          <w:tcPr>
            <w:tcW w:w="1421"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协商保证金</w:t>
            </w:r>
          </w:p>
        </w:tc>
        <w:tc>
          <w:tcPr>
            <w:tcW w:w="698"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9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p>
        </w:tc>
        <w:tc>
          <w:tcPr>
            <w:tcW w:w="118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p>
        </w:tc>
        <w:tc>
          <w:tcPr>
            <w:tcW w:w="6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p>
        </w:tc>
        <w:tc>
          <w:tcPr>
            <w:tcW w:w="3349"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大写：人民币</w:t>
            </w:r>
            <w:r>
              <w:rPr>
                <w:rFonts w:hint="eastAsia" w:ascii="宋体" w:hAnsi="宋体" w:eastAsia="宋体" w:cs="宋体"/>
                <w:b/>
                <w:color w:val="auto"/>
                <w:sz w:val="24"/>
                <w:szCs w:val="24"/>
                <w:highlight w:val="none"/>
                <w:u w:val="single"/>
              </w:rPr>
              <w:t>　　　　　</w:t>
            </w:r>
            <w:r>
              <w:rPr>
                <w:rFonts w:hint="eastAsia" w:ascii="宋体" w:hAnsi="宋体" w:eastAsia="宋体" w:cs="宋体"/>
                <w:b/>
                <w:color w:val="auto"/>
                <w:sz w:val="24"/>
                <w:szCs w:val="24"/>
                <w:highlight w:val="none"/>
              </w:rPr>
              <w:t>元整</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小写：人民币</w:t>
            </w:r>
            <w:r>
              <w:rPr>
                <w:rFonts w:hint="eastAsia" w:ascii="宋体" w:hAnsi="宋体" w:eastAsia="宋体" w:cs="宋体"/>
                <w:b/>
                <w:color w:val="auto"/>
                <w:sz w:val="24"/>
                <w:szCs w:val="24"/>
                <w:highlight w:val="none"/>
                <w:u w:val="single"/>
              </w:rPr>
              <w:t>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元整</w:t>
            </w:r>
          </w:p>
        </w:tc>
        <w:tc>
          <w:tcPr>
            <w:tcW w:w="142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p>
        </w:tc>
        <w:tc>
          <w:tcPr>
            <w:tcW w:w="6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p>
        </w:tc>
        <w:tc>
          <w:tcPr>
            <w:tcW w:w="118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p>
        </w:tc>
        <w:tc>
          <w:tcPr>
            <w:tcW w:w="6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p>
        </w:tc>
        <w:tc>
          <w:tcPr>
            <w:tcW w:w="3349" w:type="dxa"/>
            <w:vAlign w:val="center"/>
          </w:tcPr>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大写：人民币</w:t>
            </w:r>
            <w:r>
              <w:rPr>
                <w:rFonts w:hint="eastAsia" w:ascii="宋体" w:hAnsi="宋体" w:eastAsia="宋体" w:cs="宋体"/>
                <w:b/>
                <w:color w:val="auto"/>
                <w:sz w:val="24"/>
                <w:szCs w:val="24"/>
                <w:highlight w:val="none"/>
                <w:u w:val="single"/>
              </w:rPr>
              <w:t>　　　　　</w:t>
            </w:r>
            <w:r>
              <w:rPr>
                <w:rFonts w:hint="eastAsia" w:ascii="宋体" w:hAnsi="宋体" w:eastAsia="宋体" w:cs="宋体"/>
                <w:b/>
                <w:color w:val="auto"/>
                <w:sz w:val="24"/>
                <w:szCs w:val="24"/>
                <w:highlight w:val="none"/>
              </w:rPr>
              <w:t>元整</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小写：人民币</w:t>
            </w:r>
            <w:r>
              <w:rPr>
                <w:rFonts w:hint="eastAsia" w:ascii="宋体" w:hAnsi="宋体" w:eastAsia="宋体" w:cs="宋体"/>
                <w:b/>
                <w:color w:val="auto"/>
                <w:sz w:val="24"/>
                <w:szCs w:val="24"/>
                <w:highlight w:val="none"/>
                <w:u w:val="single"/>
              </w:rPr>
              <w:t>　　　　　</w:t>
            </w:r>
            <w:r>
              <w:rPr>
                <w:rFonts w:hint="eastAsia" w:ascii="宋体" w:hAnsi="宋体" w:eastAsia="宋体" w:cs="宋体"/>
                <w:b/>
                <w:color w:val="auto"/>
                <w:sz w:val="24"/>
                <w:szCs w:val="24"/>
                <w:highlight w:val="none"/>
              </w:rPr>
              <w:t>元整</w:t>
            </w:r>
          </w:p>
        </w:tc>
        <w:tc>
          <w:tcPr>
            <w:tcW w:w="142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p>
        </w:tc>
        <w:tc>
          <w:tcPr>
            <w:tcW w:w="6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p>
        </w:tc>
      </w:tr>
    </w:tbl>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注：1、若有详细报价清单应另纸详列，且标明所报各种标的的数量、品牌、金额等。</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2、首次报价和协商后最终报价均可使用本表，在“备注”中注明清楚即可。</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供应商代表签名或签章：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供应商（全称并加盖公章）：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附件7、采购标的成本说明(格式自定)</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附件8、同类项目合同价格说明(格式自定)</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附件9、供应商相关专利、专有技术情况说明(格式自定)</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四、技术商务条款响应情况</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附件10、标的说明或技术方案或服务方案</w:t>
      </w:r>
    </w:p>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附件10.1、标的说明一览表格式如下：</w:t>
      </w:r>
    </w:p>
    <w:tbl>
      <w:tblPr>
        <w:tblStyle w:val="8"/>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w:t>
            </w: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标的名称</w:t>
            </w: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数量</w:t>
            </w: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原产地及制造商/服务商名称</w:t>
            </w: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型号规格</w:t>
            </w: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品牌</w:t>
            </w: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详细性能说明</w:t>
            </w:r>
          </w:p>
        </w:tc>
        <w:tc>
          <w:tcPr>
            <w:tcW w:w="6920" w:type="dxa"/>
            <w:gridSpan w:val="5"/>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配置/组成清单说明（若有）</w:t>
            </w:r>
          </w:p>
        </w:tc>
        <w:tc>
          <w:tcPr>
            <w:tcW w:w="6920" w:type="dxa"/>
            <w:gridSpan w:val="5"/>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r>
    </w:tbl>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附件10.2、技术方案或服务方案。（根据项目需求自拟格式）</w:t>
      </w:r>
    </w:p>
    <w:p>
      <w:pPr>
        <w:pStyle w:val="10"/>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备注：采购方根据项目采购需求要求供应商提供相关的方案或其他相关材料。</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供应商代表签名或签章：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供应商（全称并加盖公章）：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附件11、协商内容及要求响应表</w:t>
      </w:r>
    </w:p>
    <w:tbl>
      <w:tblPr>
        <w:tblStyle w:val="8"/>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采购包/品目号</w:t>
            </w:r>
          </w:p>
        </w:tc>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品目名称</w:t>
            </w:r>
          </w:p>
        </w:tc>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采购文件协商内容及要求</w:t>
            </w:r>
          </w:p>
        </w:tc>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响应情况</w:t>
            </w:r>
          </w:p>
        </w:tc>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偏离说明</w:t>
            </w:r>
          </w:p>
        </w:tc>
        <w:tc>
          <w:tcPr>
            <w:tcW w:w="1384" w:type="dxa"/>
          </w:tcPr>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证明材料所在页码（若有）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1384"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r>
    </w:tbl>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注：供应商提交的响应文件中与采购文件第四章“协商内容及要求”的要求有不同时，应逐条列在偏离表中，否则将认为供应商接受采购文件的要求。</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供应商代表签名或签章：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供应商（全称并加盖公章）：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附件12、供应商认为需要提供的其他资料</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12.1、供应商认为应当提交的其他资料</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具备履行合同所必需设备和专业技术能力证明材料</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参加采购活动前三年内在经营活动中没有重大违法记录书面声明</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w:t>
      </w:r>
    </w:p>
    <w:p>
      <w:pPr>
        <w:pStyle w:val="10"/>
        <w:keepNext w:val="0"/>
        <w:keepLines w:val="0"/>
        <w:pageBreakBefore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监狱企业证明材料</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供应商代表签名或签章：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供应商（全称并加盖公章）：</w:t>
      </w:r>
      <w:r>
        <w:rPr>
          <w:rFonts w:hint="eastAsia" w:ascii="宋体" w:hAnsi="宋体" w:eastAsia="宋体" w:cs="宋体"/>
          <w:color w:val="auto"/>
          <w:sz w:val="24"/>
          <w:szCs w:val="24"/>
          <w:highlight w:val="none"/>
          <w:u w:val="single"/>
        </w:rPr>
        <w:t>　　　　　　　</w:t>
      </w:r>
    </w:p>
    <w:p>
      <w:pPr>
        <w:pStyle w:val="10"/>
        <w:keepNext w:val="0"/>
        <w:keepLines w:val="0"/>
        <w:pageBreakBefore w:val="0"/>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Hans"/>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环闽" w:date="2023-07-24T16:49:57Z" w:initials="">
    <w:p w14:paraId="7D9E02F8">
      <w:pPr>
        <w:pStyle w:val="4"/>
        <w:rPr>
          <w:rFonts w:hint="eastAsia" w:eastAsiaTheme="minorEastAsia"/>
          <w:lang w:eastAsia="zh-CN"/>
        </w:rPr>
      </w:pPr>
      <w:r>
        <w:rPr>
          <w:rFonts w:hint="eastAsia"/>
          <w:lang w:eastAsia="zh-CN"/>
        </w:rPr>
        <w:t>已调整提前续签的条款。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9E02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b/>
                              <w:bCs/>
                              <w:sz w:val="20"/>
                              <w:szCs w:val="28"/>
                            </w:rPr>
                          </w:pPr>
                          <w:r>
                            <w:rPr>
                              <w:b/>
                              <w:bCs/>
                              <w:sz w:val="20"/>
                              <w:szCs w:val="28"/>
                            </w:rPr>
                            <w:fldChar w:fldCharType="begin"/>
                          </w:r>
                          <w:r>
                            <w:rPr>
                              <w:b/>
                              <w:bCs/>
                              <w:sz w:val="20"/>
                              <w:szCs w:val="28"/>
                            </w:rPr>
                            <w:instrText xml:space="preserve"> PAGE  \* MERGEFORMAT </w:instrText>
                          </w:r>
                          <w:r>
                            <w:rPr>
                              <w:b/>
                              <w:bCs/>
                              <w:sz w:val="20"/>
                              <w:szCs w:val="28"/>
                            </w:rPr>
                            <w:fldChar w:fldCharType="separate"/>
                          </w:r>
                          <w:r>
                            <w:rPr>
                              <w:b/>
                              <w:bCs/>
                              <w:sz w:val="20"/>
                              <w:szCs w:val="28"/>
                            </w:rPr>
                            <w:t>1</w:t>
                          </w:r>
                          <w:r>
                            <w:rPr>
                              <w:b/>
                              <w:bCs/>
                              <w:sz w:val="20"/>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b/>
                        <w:bCs/>
                        <w:sz w:val="20"/>
                        <w:szCs w:val="28"/>
                      </w:rPr>
                    </w:pPr>
                    <w:r>
                      <w:rPr>
                        <w:b/>
                        <w:bCs/>
                        <w:sz w:val="20"/>
                        <w:szCs w:val="28"/>
                      </w:rPr>
                      <w:fldChar w:fldCharType="begin"/>
                    </w:r>
                    <w:r>
                      <w:rPr>
                        <w:b/>
                        <w:bCs/>
                        <w:sz w:val="20"/>
                        <w:szCs w:val="28"/>
                      </w:rPr>
                      <w:instrText xml:space="preserve"> PAGE  \* MERGEFORMAT </w:instrText>
                    </w:r>
                    <w:r>
                      <w:rPr>
                        <w:b/>
                        <w:bCs/>
                        <w:sz w:val="20"/>
                        <w:szCs w:val="28"/>
                      </w:rPr>
                      <w:fldChar w:fldCharType="separate"/>
                    </w:r>
                    <w:r>
                      <w:rPr>
                        <w:b/>
                        <w:bCs/>
                        <w:sz w:val="20"/>
                        <w:szCs w:val="28"/>
                      </w:rPr>
                      <w:t>1</w:t>
                    </w:r>
                    <w:r>
                      <w:rPr>
                        <w:b/>
                        <w:bCs/>
                        <w:sz w:val="20"/>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环闽">
    <w15:presenceInfo w15:providerId="WPS Office" w15:userId="2630783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ZGM2M2RiZDQxZGQzYTc1ODBkNWY0ZGJhNGIzYWIifQ=="/>
  </w:docVars>
  <w:rsids>
    <w:rsidRoot w:val="53B52B8D"/>
    <w:rsid w:val="08F40EEB"/>
    <w:rsid w:val="0ABC27CF"/>
    <w:rsid w:val="0E3C5459"/>
    <w:rsid w:val="117F3FEF"/>
    <w:rsid w:val="1558612B"/>
    <w:rsid w:val="177F50ED"/>
    <w:rsid w:val="1882672D"/>
    <w:rsid w:val="19FA4AF5"/>
    <w:rsid w:val="1BA663BF"/>
    <w:rsid w:val="240A736A"/>
    <w:rsid w:val="241B3ACA"/>
    <w:rsid w:val="26067134"/>
    <w:rsid w:val="38F82331"/>
    <w:rsid w:val="4035373C"/>
    <w:rsid w:val="40CF3E7D"/>
    <w:rsid w:val="429D2419"/>
    <w:rsid w:val="432664CD"/>
    <w:rsid w:val="500B3BFF"/>
    <w:rsid w:val="53B52B8D"/>
    <w:rsid w:val="6D2714BE"/>
    <w:rsid w:val="6F05573A"/>
    <w:rsid w:val="77F79321"/>
    <w:rsid w:val="79114BE3"/>
    <w:rsid w:val="7BFF6F5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18724</Words>
  <Characters>19900</Characters>
  <Lines>0</Lines>
  <Paragraphs>0</Paragraphs>
  <TotalTime>10</TotalTime>
  <ScaleCrop>false</ScaleCrop>
  <LinksUpToDate>false</LinksUpToDate>
  <CharactersWithSpaces>20641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谢羡凰/公安厅出入境管理局四支队（证件技术管理支队）</cp:lastModifiedBy>
  <cp:lastPrinted>2023-07-26T10:55:59Z</cp:lastPrinted>
  <dcterms:modified xsi:type="dcterms:W3CDTF">2023-07-26T11:02:15Z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16E8F0A03F68462A9073F3E39A541503_13</vt:lpwstr>
  </property>
</Properties>
</file>